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9C30B" w14:textId="4AD081A7" w:rsidR="003A4FEA" w:rsidRPr="001A5843" w:rsidRDefault="003A4FEA" w:rsidP="001A5843">
      <w:pPr>
        <w:jc w:val="center"/>
        <w:rPr>
          <w:b/>
          <w:bCs/>
        </w:rPr>
      </w:pPr>
      <w:r w:rsidRPr="001A5843">
        <w:rPr>
          <w:b/>
          <w:bCs/>
        </w:rPr>
        <w:t>Sprawozdanie z działalności Komisji Statutowej Rady Miejskiej w Mosinie w roku 2024</w:t>
      </w:r>
    </w:p>
    <w:p w14:paraId="58DFA9B9" w14:textId="77777777" w:rsidR="001A5843" w:rsidRDefault="001A5843"/>
    <w:p w14:paraId="055C7BA6" w14:textId="2631A04E" w:rsidR="003A4FEA" w:rsidRDefault="003A4FEA" w:rsidP="001A5843">
      <w:pPr>
        <w:jc w:val="both"/>
      </w:pPr>
      <w:r>
        <w:t xml:space="preserve">Komisja Statutowa Rady Miejskiej w Mosinie kadencji 2024-2029 została powołana Uchwałą nr II/8/24 Rady Miejskiej w Mosinie z dnia 15 maja 2024 r. </w:t>
      </w:r>
    </w:p>
    <w:p w14:paraId="0ACD76B8" w14:textId="45C82660" w:rsidR="003A4FEA" w:rsidRDefault="003A4FEA" w:rsidP="001A5843">
      <w:pPr>
        <w:jc w:val="both"/>
      </w:pPr>
      <w:r>
        <w:t xml:space="preserve">Komisja działa w składzie: Zbigniew </w:t>
      </w:r>
      <w:proofErr w:type="spellStart"/>
      <w:r>
        <w:t>Grygier</w:t>
      </w:r>
      <w:proofErr w:type="spellEnd"/>
      <w:r>
        <w:t xml:space="preserve">, Weronika Hoffa, Elżbieta Jarecka, Ziemowit </w:t>
      </w:r>
      <w:proofErr w:type="spellStart"/>
      <w:r>
        <w:t>Maląg</w:t>
      </w:r>
      <w:proofErr w:type="spellEnd"/>
      <w:r>
        <w:t xml:space="preserve">, Adam </w:t>
      </w:r>
      <w:proofErr w:type="spellStart"/>
      <w:r>
        <w:t>Monikowski</w:t>
      </w:r>
      <w:proofErr w:type="spellEnd"/>
      <w:r>
        <w:t xml:space="preserve"> i Artur Silski.</w:t>
      </w:r>
    </w:p>
    <w:p w14:paraId="47C413FF" w14:textId="5A0812E8" w:rsidR="003A4FEA" w:rsidRDefault="003A4FEA" w:rsidP="001A5843">
      <w:pPr>
        <w:jc w:val="both"/>
      </w:pPr>
      <w:r>
        <w:t>W roku 2024 komisja odbyła trzy posiedzenia. Na pierwszym posiedzeniu w dniu 25 czerwca 2024 roku komisja wybrała ze swojego grona przewodniczącego – Ziemowita Maląg i zastępc</w:t>
      </w:r>
      <w:r w:rsidR="001A5843">
        <w:t>ę</w:t>
      </w:r>
      <w:r>
        <w:t xml:space="preserve"> przewodniczącego</w:t>
      </w:r>
      <w:r w:rsidR="001A5843">
        <w:t xml:space="preserve"> Zbigniewa </w:t>
      </w:r>
      <w:proofErr w:type="spellStart"/>
      <w:r w:rsidR="001A5843">
        <w:t>Grygiera</w:t>
      </w:r>
      <w:proofErr w:type="spellEnd"/>
      <w:r>
        <w:t xml:space="preserve">. </w:t>
      </w:r>
    </w:p>
    <w:p w14:paraId="67CCB8C7" w14:textId="5572D763" w:rsidR="003A4FEA" w:rsidRDefault="001A5843" w:rsidP="001A5843">
      <w:pPr>
        <w:jc w:val="both"/>
      </w:pPr>
      <w:r>
        <w:t>Podczas swoich posiedzeń komisja dokonała przeglądu obowiązującego obecnie Statutu Gminy Mosina oraz zaopiniowała projekty statutów sołectw i osiedli.</w:t>
      </w:r>
    </w:p>
    <w:p w14:paraId="5BBACD2B" w14:textId="4297963B" w:rsidR="00686292" w:rsidRDefault="00AF3426" w:rsidP="001A5843">
      <w:pPr>
        <w:jc w:val="both"/>
      </w:pPr>
      <w:r>
        <w:t>Średnia f</w:t>
      </w:r>
      <w:r w:rsidR="00686292">
        <w:t xml:space="preserve">rekwencja na posiedzeniach Komisji Statusowej w roku 2024 (kadencja 2024-2029 r.) wynosi </w:t>
      </w:r>
      <w:r>
        <w:t>94,4 %.</w:t>
      </w:r>
    </w:p>
    <w:p w14:paraId="20639F95" w14:textId="77777777" w:rsidR="001A5843" w:rsidRDefault="001A5843"/>
    <w:p w14:paraId="4887C232" w14:textId="77777777" w:rsidR="001A5843" w:rsidRDefault="001A5843"/>
    <w:p w14:paraId="45C6CB8E" w14:textId="7E3C65B4" w:rsidR="003A4FEA" w:rsidRDefault="001A5843" w:rsidP="001A5843">
      <w:pPr>
        <w:ind w:left="5387"/>
      </w:pPr>
      <w:r>
        <w:t>Ziemowit Maląg</w:t>
      </w:r>
    </w:p>
    <w:p w14:paraId="75DDA380" w14:textId="6FD3AA1A" w:rsidR="001A5843" w:rsidRDefault="001A5843" w:rsidP="001A5843">
      <w:pPr>
        <w:ind w:left="5387"/>
      </w:pPr>
      <w:r>
        <w:t>Przewodniczący Komisji Statutowej</w:t>
      </w:r>
    </w:p>
    <w:sectPr w:rsidR="001A5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EA"/>
    <w:rsid w:val="001A5843"/>
    <w:rsid w:val="003A4FEA"/>
    <w:rsid w:val="00686292"/>
    <w:rsid w:val="00956AD5"/>
    <w:rsid w:val="00AF3426"/>
    <w:rsid w:val="00E0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A0562"/>
  <w15:chartTrackingRefBased/>
  <w15:docId w15:val="{09910558-58D3-4CE4-93EC-E2CE8418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4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4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4F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4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4F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4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4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4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4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4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4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4F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4F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4F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4F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4F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4F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4F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4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4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4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4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4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4F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4F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4F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4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4F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4F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Maląg</dc:creator>
  <cp:keywords/>
  <dc:description/>
  <cp:lastModifiedBy>Monika Kujawa</cp:lastModifiedBy>
  <cp:revision>2</cp:revision>
  <dcterms:created xsi:type="dcterms:W3CDTF">2025-02-03T10:38:00Z</dcterms:created>
  <dcterms:modified xsi:type="dcterms:W3CDTF">2025-02-03T10:38:00Z</dcterms:modified>
</cp:coreProperties>
</file>