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789A" w14:textId="6227A19C" w:rsidR="00A630AF" w:rsidRDefault="00A630AF" w:rsidP="00A630A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0AF">
        <w:rPr>
          <w:rFonts w:asciiTheme="minorHAnsi" w:hAnsiTheme="minorHAnsi" w:cstheme="minorHAnsi"/>
          <w:b/>
          <w:bCs/>
          <w:sz w:val="28"/>
          <w:szCs w:val="28"/>
        </w:rPr>
        <w:t>Oświadczenie Rady Miejskiej w Mosinie z dnia 23 lutego 2023 r.</w:t>
      </w:r>
    </w:p>
    <w:p w14:paraId="256FCFCA" w14:textId="4D83445C" w:rsidR="00A630AF" w:rsidRDefault="00A630AF" w:rsidP="00A630A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E25E4E" w14:textId="3AB9C926" w:rsidR="00A630AF" w:rsidRPr="00A630AF" w:rsidRDefault="00A630AF" w:rsidP="00A630A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upływającą 24 lutego 2023 r. rocznicą zbrojnego ataku Federacji Rosyjskiej na niepodległą Ukrainę i wywołaną tym samym wojną, która kosztowała życie i zdrowie wielu obywateli Ukrainy, spowodowała ogromne zniszczenia mienia i infrastruktury oraz zmusiła do opuszczenia miejsc zamieszkania milionów jej obywateli, Rada Miejska w Mosinie oświadcza, </w:t>
      </w:r>
      <w:r>
        <w:rPr>
          <w:rFonts w:asciiTheme="minorHAnsi" w:hAnsiTheme="minorHAnsi" w:cstheme="minorHAnsi"/>
          <w:sz w:val="28"/>
          <w:szCs w:val="28"/>
        </w:rPr>
        <w:br/>
        <w:t>że potępia działania Federacji Rosyjskiej wobec Ukrainy oraz wyraża solidarność z narodem Ukraińskim.</w:t>
      </w:r>
    </w:p>
    <w:sectPr w:rsidR="00A630AF" w:rsidRPr="00A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C0E"/>
    <w:multiLevelType w:val="multilevel"/>
    <w:tmpl w:val="7ED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103EB"/>
    <w:multiLevelType w:val="multilevel"/>
    <w:tmpl w:val="EC94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982333">
    <w:abstractNumId w:val="1"/>
  </w:num>
  <w:num w:numId="2" w16cid:durableId="120509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AF"/>
    <w:rsid w:val="00A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AE4"/>
  <w15:chartTrackingRefBased/>
  <w15:docId w15:val="{CB39D0A3-91CF-4C89-920A-913399E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0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630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30AF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3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</cp:revision>
  <dcterms:created xsi:type="dcterms:W3CDTF">2023-02-23T16:42:00Z</dcterms:created>
  <dcterms:modified xsi:type="dcterms:W3CDTF">2023-02-23T16:49:00Z</dcterms:modified>
</cp:coreProperties>
</file>