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4B" w:rsidRPr="00B17B75" w:rsidRDefault="007D5D98" w:rsidP="000A2B8B">
      <w:pPr>
        <w:pStyle w:val="TYTU"/>
        <w:tabs>
          <w:tab w:val="left" w:pos="567"/>
        </w:tabs>
      </w:pPr>
      <w:r w:rsidRPr="00B17B75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70C89CFB" wp14:editId="5B3B2A7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345440" cy="539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4B" w:rsidRPr="00B17B75">
        <w:t>KRAJOBRAZ PRIORYTETOWY</w:t>
      </w:r>
      <w:r w:rsidR="00027AC5" w:rsidRPr="00B17B75">
        <w:t xml:space="preserve"> </w:t>
      </w:r>
      <w:r w:rsidR="00B9324B" w:rsidRPr="00B17B75">
        <w:t>„</w:t>
      </w:r>
      <w:r w:rsidR="006A76F0" w:rsidRPr="00B17B75">
        <w:rPr>
          <w:rFonts w:cs="Franklin Gothic Book"/>
        </w:rPr>
        <w:t>REJON BĘDLEWA</w:t>
      </w:r>
      <w:r w:rsidR="00B9324B" w:rsidRPr="00B17B75">
        <w:t>”</w:t>
      </w:r>
      <w:r w:rsidR="00CB6312" w:rsidRPr="00B17B75">
        <w:rPr>
          <w:noProof/>
        </w:rPr>
        <w:t xml:space="preserve"> </w:t>
      </w:r>
    </w:p>
    <w:p w:rsidR="00B9324B" w:rsidRPr="00B17B75" w:rsidRDefault="00B9324B" w:rsidP="0018640C"/>
    <w:p w:rsidR="00B9324B" w:rsidRPr="00B17B75" w:rsidRDefault="00B9324B" w:rsidP="003B3135">
      <w:pPr>
        <w:pStyle w:val="Nagwek1"/>
      </w:pPr>
      <w:bookmarkStart w:id="0" w:name="_Hlk83799517"/>
      <w:r w:rsidRPr="00B17B75">
        <w:t>Charakterystyka krajobrazu</w:t>
      </w:r>
    </w:p>
    <w:bookmarkEnd w:id="0"/>
    <w:p w:rsidR="000A1445" w:rsidRPr="00B17B75" w:rsidRDefault="000A1445" w:rsidP="000A2B8B"/>
    <w:p w:rsidR="00E23384" w:rsidRPr="00B17B75" w:rsidRDefault="00E23384" w:rsidP="00995550">
      <w:pPr>
        <w:pStyle w:val="Nagwek2"/>
      </w:pPr>
      <w:r w:rsidRPr="00B17B75">
        <w:t>Metryczka krajobrazu</w:t>
      </w:r>
    </w:p>
    <w:tbl>
      <w:tblPr>
        <w:tblW w:w="8674" w:type="dxa"/>
        <w:tblInd w:w="425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1871"/>
        <w:gridCol w:w="6803"/>
      </w:tblGrid>
      <w:tr w:rsidR="005466F3" w:rsidRPr="00B17B75" w:rsidTr="00923231">
        <w:trPr>
          <w:trHeight w:val="283"/>
        </w:trPr>
        <w:tc>
          <w:tcPr>
            <w:tcW w:w="1871" w:type="dxa"/>
            <w:shd w:val="clear" w:color="auto" w:fill="auto"/>
            <w:vAlign w:val="center"/>
          </w:tcPr>
          <w:p w:rsidR="006A76F0" w:rsidRPr="00B17B75" w:rsidRDefault="00134110" w:rsidP="006A76F0">
            <w:r w:rsidRPr="00B17B75">
              <w:t>ID</w:t>
            </w:r>
          </w:p>
        </w:tc>
        <w:tc>
          <w:tcPr>
            <w:tcW w:w="6803" w:type="dxa"/>
            <w:shd w:val="clear" w:color="auto" w:fill="auto"/>
          </w:tcPr>
          <w:p w:rsidR="006A76F0" w:rsidRPr="00B17B75" w:rsidRDefault="006A76F0" w:rsidP="006A76F0">
            <w:r w:rsidRPr="00B17B75">
              <w:t>1376</w:t>
            </w:r>
          </w:p>
        </w:tc>
      </w:tr>
      <w:tr w:rsidR="005466F3" w:rsidRPr="00B17B75" w:rsidTr="00923231">
        <w:trPr>
          <w:trHeight w:val="283"/>
        </w:trPr>
        <w:tc>
          <w:tcPr>
            <w:tcW w:w="1871" w:type="dxa"/>
            <w:shd w:val="clear" w:color="auto" w:fill="auto"/>
            <w:vAlign w:val="center"/>
          </w:tcPr>
          <w:p w:rsidR="006A76F0" w:rsidRPr="00B17B75" w:rsidRDefault="006A76F0" w:rsidP="006A76F0">
            <w:r w:rsidRPr="00B17B75">
              <w:t>KOD</w:t>
            </w:r>
          </w:p>
        </w:tc>
        <w:tc>
          <w:tcPr>
            <w:tcW w:w="6803" w:type="dxa"/>
            <w:shd w:val="clear" w:color="auto" w:fill="auto"/>
          </w:tcPr>
          <w:p w:rsidR="006A76F0" w:rsidRPr="00B17B75" w:rsidRDefault="002811DB" w:rsidP="006A76F0">
            <w:r w:rsidRPr="00B17B75">
              <w:t>30-315.64-047</w:t>
            </w:r>
          </w:p>
        </w:tc>
      </w:tr>
      <w:tr w:rsidR="005466F3" w:rsidRPr="00B17B75" w:rsidTr="00923231">
        <w:trPr>
          <w:trHeight w:val="283"/>
        </w:trPr>
        <w:tc>
          <w:tcPr>
            <w:tcW w:w="187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3494BA"/>
            <w:vAlign w:val="center"/>
          </w:tcPr>
          <w:p w:rsidR="00995550" w:rsidRPr="00B17B75" w:rsidRDefault="00995550" w:rsidP="002128AE">
            <w:pPr>
              <w:rPr>
                <w:color w:val="FFFFFF"/>
              </w:rPr>
            </w:pPr>
            <w:r w:rsidRPr="00B17B75">
              <w:rPr>
                <w:color w:val="FFFFFF"/>
              </w:rPr>
              <w:t>NAZWA</w:t>
            </w:r>
          </w:p>
        </w:tc>
        <w:tc>
          <w:tcPr>
            <w:tcW w:w="6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3494BA"/>
            <w:vAlign w:val="center"/>
          </w:tcPr>
          <w:p w:rsidR="00995550" w:rsidRPr="00B17B75" w:rsidRDefault="006A76F0" w:rsidP="002128AE">
            <w:pPr>
              <w:rPr>
                <w:color w:val="FFFFFF"/>
              </w:rPr>
            </w:pPr>
            <w:r w:rsidRPr="00B17B75">
              <w:rPr>
                <w:color w:val="FFFFFF"/>
              </w:rPr>
              <w:t>REJON BĘDLEWA</w:t>
            </w:r>
          </w:p>
        </w:tc>
      </w:tr>
      <w:tr w:rsidR="005466F3" w:rsidRPr="00B17B75" w:rsidTr="00923231">
        <w:trPr>
          <w:trHeight w:val="283"/>
        </w:trPr>
        <w:tc>
          <w:tcPr>
            <w:tcW w:w="1871" w:type="dxa"/>
            <w:shd w:val="clear" w:color="auto" w:fill="auto"/>
            <w:vAlign w:val="center"/>
          </w:tcPr>
          <w:p w:rsidR="006A76F0" w:rsidRPr="00B17B75" w:rsidRDefault="006A76F0" w:rsidP="006A76F0">
            <w:r w:rsidRPr="00B17B75">
              <w:t>GRUPA</w:t>
            </w:r>
          </w:p>
        </w:tc>
        <w:tc>
          <w:tcPr>
            <w:tcW w:w="6803" w:type="dxa"/>
            <w:shd w:val="clear" w:color="auto" w:fill="auto"/>
          </w:tcPr>
          <w:p w:rsidR="006A76F0" w:rsidRPr="00B17B75" w:rsidRDefault="009B3584" w:rsidP="006A76F0">
            <w:r w:rsidRPr="00B17B75">
              <w:t>B – k</w:t>
            </w:r>
            <w:r w:rsidR="006A76F0" w:rsidRPr="00B17B75">
              <w:t>rajobrazy przyrodniczo-kulturowe ukształtowane w wyniku wspólnego działania procesów naturalnych oraz świadomych modyfikacji pokrycia terenu i struktury przestrzennej przez człowieka</w:t>
            </w:r>
          </w:p>
        </w:tc>
      </w:tr>
      <w:tr w:rsidR="005466F3" w:rsidRPr="00B17B75" w:rsidTr="00923231">
        <w:trPr>
          <w:trHeight w:val="283"/>
        </w:trPr>
        <w:tc>
          <w:tcPr>
            <w:tcW w:w="1871" w:type="dxa"/>
            <w:shd w:val="clear" w:color="auto" w:fill="auto"/>
            <w:vAlign w:val="center"/>
          </w:tcPr>
          <w:p w:rsidR="006A76F0" w:rsidRPr="00B17B75" w:rsidRDefault="006A76F0" w:rsidP="006A76F0">
            <w:r w:rsidRPr="00B17B75">
              <w:t>TYP</w:t>
            </w:r>
          </w:p>
        </w:tc>
        <w:tc>
          <w:tcPr>
            <w:tcW w:w="6803" w:type="dxa"/>
            <w:shd w:val="clear" w:color="auto" w:fill="auto"/>
          </w:tcPr>
          <w:p w:rsidR="006A76F0" w:rsidRPr="00B17B75" w:rsidRDefault="006A76F0" w:rsidP="002811DB">
            <w:r w:rsidRPr="00B17B75">
              <w:t xml:space="preserve">6 – </w:t>
            </w:r>
            <w:r w:rsidR="009B3584" w:rsidRPr="00B17B75">
              <w:t>w</w:t>
            </w:r>
            <w:r w:rsidR="002811DB" w:rsidRPr="00B17B75">
              <w:t>iejskie</w:t>
            </w:r>
            <w:r w:rsidRPr="00B17B75">
              <w:t xml:space="preserve"> </w:t>
            </w:r>
          </w:p>
        </w:tc>
      </w:tr>
      <w:tr w:rsidR="005466F3" w:rsidRPr="00B17B75" w:rsidTr="00923231">
        <w:trPr>
          <w:trHeight w:val="283"/>
        </w:trPr>
        <w:tc>
          <w:tcPr>
            <w:tcW w:w="1871" w:type="dxa"/>
            <w:shd w:val="clear" w:color="auto" w:fill="auto"/>
            <w:vAlign w:val="center"/>
          </w:tcPr>
          <w:p w:rsidR="006A76F0" w:rsidRPr="00B17B75" w:rsidRDefault="006A76F0" w:rsidP="006A76F0">
            <w:r w:rsidRPr="00B17B75">
              <w:t>PODTYP</w:t>
            </w:r>
          </w:p>
        </w:tc>
        <w:tc>
          <w:tcPr>
            <w:tcW w:w="6803" w:type="dxa"/>
            <w:shd w:val="clear" w:color="auto" w:fill="auto"/>
          </w:tcPr>
          <w:p w:rsidR="006A76F0" w:rsidRPr="00B17B75" w:rsidRDefault="006A76F0" w:rsidP="006A76F0">
            <w:r w:rsidRPr="00B17B75">
              <w:t>6c – z przewagą mozaikowo rozmieszczonych użytków rolnych, tworzących małe pola</w:t>
            </w:r>
          </w:p>
        </w:tc>
      </w:tr>
      <w:tr w:rsidR="005466F3" w:rsidRPr="00B17B75" w:rsidTr="00923231">
        <w:trPr>
          <w:trHeight w:val="283"/>
        </w:trPr>
        <w:tc>
          <w:tcPr>
            <w:tcW w:w="187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6A76F0" w:rsidRPr="00B17B75" w:rsidRDefault="006A76F0" w:rsidP="006A76F0">
            <w:r w:rsidRPr="00B17B75">
              <w:t>LOKALIZACJA</w:t>
            </w:r>
          </w:p>
        </w:tc>
        <w:tc>
          <w:tcPr>
            <w:tcW w:w="6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A76F0" w:rsidRPr="00B17B75" w:rsidRDefault="006A76F0" w:rsidP="006A76F0">
            <w:r w:rsidRPr="00B17B75">
              <w:t>Gmina Stęszew, Gmina Mosina</w:t>
            </w:r>
          </w:p>
        </w:tc>
      </w:tr>
      <w:tr w:rsidR="005466F3" w:rsidRPr="00B17B75" w:rsidTr="00923231">
        <w:trPr>
          <w:trHeight w:val="283"/>
        </w:trPr>
        <w:tc>
          <w:tcPr>
            <w:tcW w:w="1871" w:type="dxa"/>
            <w:shd w:val="clear" w:color="auto" w:fill="auto"/>
            <w:vAlign w:val="center"/>
          </w:tcPr>
          <w:p w:rsidR="006A76F0" w:rsidRPr="00B17B75" w:rsidRDefault="006A76F0" w:rsidP="006A76F0">
            <w:r w:rsidRPr="00B17B75">
              <w:t xml:space="preserve">POWIERZCHNIA </w:t>
            </w:r>
          </w:p>
        </w:tc>
        <w:tc>
          <w:tcPr>
            <w:tcW w:w="6803" w:type="dxa"/>
            <w:shd w:val="clear" w:color="auto" w:fill="auto"/>
          </w:tcPr>
          <w:p w:rsidR="006A76F0" w:rsidRPr="00B17B75" w:rsidRDefault="002811DB" w:rsidP="006A76F0">
            <w:r w:rsidRPr="00B17B75">
              <w:t>298</w:t>
            </w:r>
            <w:r w:rsidR="006A76F0" w:rsidRPr="00B17B75">
              <w:t xml:space="preserve"> ha</w:t>
            </w:r>
          </w:p>
        </w:tc>
      </w:tr>
    </w:tbl>
    <w:p w:rsidR="00995550" w:rsidRPr="00B17B75" w:rsidRDefault="00995550"/>
    <w:p w:rsidR="00E23384" w:rsidRPr="00B17B75" w:rsidRDefault="00E23384" w:rsidP="00995550">
      <w:pPr>
        <w:pStyle w:val="Nagwek2"/>
      </w:pPr>
      <w:r w:rsidRPr="00B17B75">
        <w:t xml:space="preserve">Lokalizacja krajobrazu </w:t>
      </w:r>
    </w:p>
    <w:p w:rsidR="006A76F0" w:rsidRPr="00B17B75" w:rsidRDefault="009B3584" w:rsidP="006A76F0">
      <w:pPr>
        <w:pStyle w:val="Nagwek3"/>
      </w:pPr>
      <w:r w:rsidRPr="00B17B75">
        <w:t>Krajobraz</w:t>
      </w:r>
      <w:r w:rsidR="000B09BD" w:rsidRPr="00B17B75">
        <w:t xml:space="preserve"> jest</w:t>
      </w:r>
      <w:r w:rsidRPr="00B17B75">
        <w:t xml:space="preserve"> </w:t>
      </w:r>
      <w:r w:rsidR="006A76F0" w:rsidRPr="00B17B75">
        <w:t>zlokalizowany w centralnej części województwa</w:t>
      </w:r>
      <w:r w:rsidR="00D84674" w:rsidRPr="00B17B75">
        <w:t xml:space="preserve"> wielkopolskiego</w:t>
      </w:r>
      <w:r w:rsidR="006A76F0" w:rsidRPr="00B17B75">
        <w:t>, w</w:t>
      </w:r>
      <w:r w:rsidR="008561F3" w:rsidRPr="00B17B75">
        <w:t xml:space="preserve"> </w:t>
      </w:r>
      <w:r w:rsidR="002811DB" w:rsidRPr="00B17B75">
        <w:t xml:space="preserve">powiecie poznańskim, </w:t>
      </w:r>
      <w:r w:rsidR="006A76F0" w:rsidRPr="00B17B75">
        <w:t>w południowo-wschodniej części</w:t>
      </w:r>
      <w:r w:rsidR="002811DB" w:rsidRPr="00B17B75">
        <w:t xml:space="preserve"> gminy Stęszew</w:t>
      </w:r>
      <w:r w:rsidR="006A76F0" w:rsidRPr="00B17B75">
        <w:t xml:space="preserve">. Niewielki fragment znajduje się w gminie Mosina. </w:t>
      </w:r>
      <w:r w:rsidR="002811DB" w:rsidRPr="00B17B75">
        <w:t>K</w:t>
      </w:r>
      <w:r w:rsidR="006A76F0" w:rsidRPr="00B17B75">
        <w:t xml:space="preserve">rajobraz jest położony na południe </w:t>
      </w:r>
      <w:r w:rsidR="002811DB" w:rsidRPr="00B17B75">
        <w:t xml:space="preserve">od </w:t>
      </w:r>
      <w:r w:rsidR="006A76F0" w:rsidRPr="00B17B75">
        <w:t xml:space="preserve">wsi Będlewo. </w:t>
      </w:r>
    </w:p>
    <w:p w:rsidR="006A76F0" w:rsidRPr="00B17B75" w:rsidRDefault="009B3584" w:rsidP="006A76F0">
      <w:pPr>
        <w:pStyle w:val="Nagwek3"/>
      </w:pPr>
      <w:r w:rsidRPr="00B17B75">
        <w:t xml:space="preserve">Krajobraz </w:t>
      </w:r>
      <w:r w:rsidR="006A76F0" w:rsidRPr="00B17B75">
        <w:t>sąsiaduje z:</w:t>
      </w:r>
    </w:p>
    <w:p w:rsidR="006A76F0" w:rsidRPr="00B17B75" w:rsidRDefault="006A76F0" w:rsidP="006A76F0">
      <w:pPr>
        <w:pStyle w:val="Nagwek4"/>
        <w:rPr>
          <w:rFonts w:eastAsia="Times New Roman" w:cs="Times New Roman"/>
        </w:rPr>
      </w:pPr>
      <w:r w:rsidRPr="00B17B75">
        <w:rPr>
          <w:rFonts w:eastAsia="Times New Roman" w:cs="Times New Roman"/>
        </w:rPr>
        <w:t xml:space="preserve">od północy z krajobrazem 6g </w:t>
      </w:r>
      <w:r w:rsidR="00C90352">
        <w:rPr>
          <w:rFonts w:eastAsia="Times New Roman" w:cs="Times New Roman"/>
        </w:rPr>
        <w:t>(</w:t>
      </w:r>
      <w:r w:rsidR="009B3584" w:rsidRPr="00B17B75">
        <w:rPr>
          <w:rFonts w:eastAsia="Times New Roman" w:cs="Times New Roman"/>
        </w:rPr>
        <w:t>w</w:t>
      </w:r>
      <w:r w:rsidR="002811DB" w:rsidRPr="00B17B75">
        <w:rPr>
          <w:rFonts w:eastAsia="Times New Roman" w:cs="Times New Roman"/>
        </w:rPr>
        <w:t>iejski –</w:t>
      </w:r>
      <w:r w:rsidRPr="00B17B75">
        <w:rPr>
          <w:rFonts w:eastAsia="Times New Roman" w:cs="Times New Roman"/>
        </w:rPr>
        <w:t xml:space="preserve"> z przewagą terenów zabudowanych o</w:t>
      </w:r>
      <w:r w:rsidR="008561F3" w:rsidRPr="00B17B75">
        <w:rPr>
          <w:rFonts w:eastAsia="Times New Roman" w:cs="Times New Roman"/>
        </w:rPr>
        <w:t xml:space="preserve"> </w:t>
      </w:r>
      <w:r w:rsidRPr="00B17B75">
        <w:rPr>
          <w:rFonts w:eastAsia="Times New Roman" w:cs="Times New Roman"/>
        </w:rPr>
        <w:t>charakterze wiejskim</w:t>
      </w:r>
      <w:r w:rsidR="00C90352">
        <w:rPr>
          <w:rFonts w:eastAsia="Times New Roman" w:cs="Times New Roman"/>
        </w:rPr>
        <w:t>);</w:t>
      </w:r>
    </w:p>
    <w:p w:rsidR="006A76F0" w:rsidRPr="00B17B75" w:rsidRDefault="009B3584" w:rsidP="006A76F0">
      <w:pPr>
        <w:pStyle w:val="Nagwek4"/>
        <w:rPr>
          <w:rFonts w:eastAsia="Times New Roman" w:cs="Times New Roman"/>
        </w:rPr>
      </w:pPr>
      <w:r w:rsidRPr="00B17B75">
        <w:rPr>
          <w:rFonts w:eastAsia="Times New Roman" w:cs="Times New Roman"/>
        </w:rPr>
        <w:t xml:space="preserve">od wschodu z krajobrazem 3a </w:t>
      </w:r>
      <w:r w:rsidR="00C90352">
        <w:rPr>
          <w:rFonts w:eastAsia="Times New Roman" w:cs="Times New Roman"/>
        </w:rPr>
        <w:t>(</w:t>
      </w:r>
      <w:r w:rsidRPr="00B17B75">
        <w:rPr>
          <w:rFonts w:eastAsia="Times New Roman" w:cs="Times New Roman"/>
        </w:rPr>
        <w:t>l</w:t>
      </w:r>
      <w:r w:rsidR="002811DB" w:rsidRPr="00B17B75">
        <w:rPr>
          <w:rFonts w:eastAsia="Times New Roman" w:cs="Times New Roman"/>
        </w:rPr>
        <w:t>eśny –</w:t>
      </w:r>
      <w:r w:rsidR="006A76F0" w:rsidRPr="00B17B75">
        <w:rPr>
          <w:rFonts w:eastAsia="Times New Roman" w:cs="Times New Roman"/>
        </w:rPr>
        <w:t xml:space="preserve"> z przewagą siedlisk borowych</w:t>
      </w:r>
      <w:r w:rsidR="00C90352">
        <w:rPr>
          <w:rFonts w:eastAsia="Times New Roman" w:cs="Times New Roman"/>
        </w:rPr>
        <w:t>);</w:t>
      </w:r>
    </w:p>
    <w:p w:rsidR="006A76F0" w:rsidRPr="00B17B75" w:rsidRDefault="006A76F0" w:rsidP="006A76F0">
      <w:pPr>
        <w:pStyle w:val="Nagwek4"/>
      </w:pPr>
      <w:r w:rsidRPr="00B17B75">
        <w:rPr>
          <w:rFonts w:eastAsia="Times New Roman" w:cs="Times New Roman"/>
        </w:rPr>
        <w:t>od południa z krajobrazami:</w:t>
      </w:r>
      <w:r w:rsidR="002811DB" w:rsidRPr="00B17B75">
        <w:rPr>
          <w:rFonts w:eastAsia="Times New Roman" w:cs="Times New Roman"/>
        </w:rPr>
        <w:t xml:space="preserve"> </w:t>
      </w:r>
      <w:r w:rsidR="00C90352">
        <w:t>3b (</w:t>
      </w:r>
      <w:r w:rsidR="009B3584" w:rsidRPr="00B17B75">
        <w:t>l</w:t>
      </w:r>
      <w:r w:rsidR="002811DB" w:rsidRPr="00B17B75">
        <w:t>eśny –</w:t>
      </w:r>
      <w:r w:rsidRPr="00B17B75">
        <w:t xml:space="preserve"> z przewagą siedlisk lasowych</w:t>
      </w:r>
      <w:r w:rsidR="00C90352">
        <w:t>)</w:t>
      </w:r>
      <w:r w:rsidRPr="00B17B75">
        <w:t>,</w:t>
      </w:r>
      <w:r w:rsidR="002811DB" w:rsidRPr="00B17B75">
        <w:t xml:space="preserve"> </w:t>
      </w:r>
      <w:r w:rsidR="009B3584" w:rsidRPr="00B17B75">
        <w:t xml:space="preserve">3c </w:t>
      </w:r>
      <w:r w:rsidR="00C90352">
        <w:t>(</w:t>
      </w:r>
      <w:r w:rsidR="009B3584" w:rsidRPr="00B17B75">
        <w:t>l</w:t>
      </w:r>
      <w:r w:rsidR="002811DB" w:rsidRPr="00B17B75">
        <w:t>eśny –</w:t>
      </w:r>
      <w:r w:rsidRPr="00B17B75">
        <w:t xml:space="preserve"> z przewagą siedlisk łęgowych, bagiennych i olsowych</w:t>
      </w:r>
      <w:r w:rsidR="00C90352">
        <w:t>);</w:t>
      </w:r>
    </w:p>
    <w:p w:rsidR="002417EE" w:rsidRPr="00B17B75" w:rsidRDefault="006A76F0" w:rsidP="002417EE">
      <w:pPr>
        <w:pStyle w:val="Nagwek4"/>
      </w:pPr>
      <w:r w:rsidRPr="00B17B75">
        <w:rPr>
          <w:rFonts w:eastAsia="Times New Roman" w:cs="Times New Roman"/>
        </w:rPr>
        <w:t>od zachodu z krajobrazami:</w:t>
      </w:r>
      <w:r w:rsidR="002811DB" w:rsidRPr="00B17B75">
        <w:rPr>
          <w:rFonts w:eastAsia="Times New Roman" w:cs="Times New Roman"/>
        </w:rPr>
        <w:t xml:space="preserve"> </w:t>
      </w:r>
      <w:r w:rsidR="009B3584" w:rsidRPr="00B17B75">
        <w:t xml:space="preserve">6d </w:t>
      </w:r>
      <w:r w:rsidR="00C90352">
        <w:t>(</w:t>
      </w:r>
      <w:r w:rsidR="009B3584" w:rsidRPr="00B17B75">
        <w:t>w</w:t>
      </w:r>
      <w:r w:rsidR="002811DB" w:rsidRPr="00B17B75">
        <w:t>iejski –</w:t>
      </w:r>
      <w:r w:rsidRPr="00B17B75">
        <w:t xml:space="preserve"> z przewagą mozaikowo rozmieszczonych użytków rolnych, tworzących pola średniej wielkości</w:t>
      </w:r>
      <w:r w:rsidR="00C90352">
        <w:t>)</w:t>
      </w:r>
      <w:r w:rsidRPr="00B17B75">
        <w:t>,</w:t>
      </w:r>
      <w:r w:rsidR="002811DB" w:rsidRPr="00B17B75">
        <w:t xml:space="preserve"> </w:t>
      </w:r>
      <w:r w:rsidR="009B3584" w:rsidRPr="00B17B75">
        <w:t xml:space="preserve">6e </w:t>
      </w:r>
      <w:r w:rsidR="00C90352">
        <w:t>(</w:t>
      </w:r>
      <w:r w:rsidR="009B3584" w:rsidRPr="00B17B75">
        <w:t>w</w:t>
      </w:r>
      <w:r w:rsidR="002811DB" w:rsidRPr="00B17B75">
        <w:t>iejski –</w:t>
      </w:r>
      <w:r w:rsidRPr="00B17B75">
        <w:t xml:space="preserve"> z przewagą wielkoobszarowych pól lub łąk i pastwisk</w:t>
      </w:r>
      <w:r w:rsidR="00C90352">
        <w:t>)</w:t>
      </w:r>
      <w:r w:rsidR="007F5896" w:rsidRPr="00B17B75">
        <w:t>.</w:t>
      </w:r>
    </w:p>
    <w:p w:rsidR="00E23384" w:rsidRPr="00B17B75" w:rsidRDefault="00E23384" w:rsidP="000A0773">
      <w:pPr>
        <w:pStyle w:val="Nagwek2"/>
      </w:pPr>
      <w:r w:rsidRPr="00B17B75">
        <w:t xml:space="preserve">Struktura i fizjonomia krajobrazu </w:t>
      </w:r>
    </w:p>
    <w:p w:rsidR="006A76F0" w:rsidRPr="00B17B75" w:rsidRDefault="006A76F0" w:rsidP="006A76F0">
      <w:pPr>
        <w:pStyle w:val="Nagwek3"/>
      </w:pPr>
      <w:r w:rsidRPr="00B17B75">
        <w:t>Krajobraz tworzą głównie mozaikowato rozmieszczone pola uprawne wielkości do 3 ha, łąki i pastwiska oraz liczne tereny podmokłe. Występują tutaj także zadrzewienia śródpolne, niewielkie cieki wodne, rowy oraz enklawy leśne. Pola uprawne, łąki i pastwiska łącznie zajmują ponad 40% powierzchni krajobrazu. Około 50% pokrycia terenu stanowią tereny podmokłe, co wynika z położenia w obniżeniu i</w:t>
      </w:r>
      <w:r w:rsidR="008561F3" w:rsidRPr="00B17B75">
        <w:t xml:space="preserve"> </w:t>
      </w:r>
      <w:r w:rsidRPr="00B17B75">
        <w:t xml:space="preserve">dużym udziale cieków i rowów. </w:t>
      </w:r>
    </w:p>
    <w:p w:rsidR="006A76F0" w:rsidRPr="00B17B75" w:rsidRDefault="006A76F0" w:rsidP="006A76F0">
      <w:pPr>
        <w:pStyle w:val="Nagwek3"/>
      </w:pPr>
      <w:r w:rsidRPr="00B17B75">
        <w:lastRenderedPageBreak/>
        <w:t>Krajobraz charakteryzuje się rzeźbą dolinną, w centralnej części przepływa Żydowski Rów.</w:t>
      </w:r>
    </w:p>
    <w:p w:rsidR="00764409" w:rsidRPr="00B17B75" w:rsidRDefault="006A76F0" w:rsidP="006A76F0">
      <w:pPr>
        <w:pStyle w:val="Nagwek3"/>
      </w:pPr>
      <w:r w:rsidRPr="00B17B75">
        <w:t>W południowej części krajobrazu znajduje się kopalnia odkrywkowa piasków – złoże Srocko DA III</w:t>
      </w:r>
      <w:r w:rsidR="00CC4A17" w:rsidRPr="00B17B75">
        <w:t>.</w:t>
      </w:r>
    </w:p>
    <w:p w:rsidR="00E23384" w:rsidRPr="00B17B75" w:rsidRDefault="00E23384" w:rsidP="00B91B61">
      <w:pPr>
        <w:pStyle w:val="Nagwek2"/>
      </w:pPr>
      <w:r w:rsidRPr="00B17B75">
        <w:t>Walory krajobrazowe</w:t>
      </w:r>
    </w:p>
    <w:p w:rsidR="00E23384" w:rsidRPr="00B17B75" w:rsidRDefault="00E23384" w:rsidP="00B91B61">
      <w:pPr>
        <w:pStyle w:val="Nagwek3"/>
      </w:pPr>
      <w:r w:rsidRPr="00B17B75">
        <w:t>Walory przyrodnicze krajobrazu</w:t>
      </w:r>
    </w:p>
    <w:p w:rsidR="006A76F0" w:rsidRPr="00B17B75" w:rsidRDefault="002811DB" w:rsidP="006A76F0">
      <w:pPr>
        <w:pStyle w:val="Nagwek4"/>
      </w:pPr>
      <w:r w:rsidRPr="00B17B75">
        <w:t>K</w:t>
      </w:r>
      <w:r w:rsidR="006A76F0" w:rsidRPr="00B17B75">
        <w:t>rajobraz (w części południowo-wschodniej) znajduje się w granicach obsza</w:t>
      </w:r>
      <w:r w:rsidR="00C90352">
        <w:t>ru specjalnej ochrony siedlisk Będlewo-Bieczyny</w:t>
      </w:r>
      <w:r w:rsidR="006A76F0" w:rsidRPr="00B17B75">
        <w:t xml:space="preserve"> PLH300039, wyznaczonego w ramach sieci obszarów Natura 2000</w:t>
      </w:r>
      <w:r w:rsidR="00C90352">
        <w:rPr>
          <w:rStyle w:val="Odwoanieprzypisudolnego"/>
        </w:rPr>
        <w:footnoteReference w:id="1"/>
      </w:r>
      <w:r w:rsidR="006A76F0" w:rsidRPr="00B17B75">
        <w:t>.</w:t>
      </w:r>
    </w:p>
    <w:p w:rsidR="006A76F0" w:rsidRPr="00B17B75" w:rsidRDefault="006A76F0" w:rsidP="006A76F0">
      <w:pPr>
        <w:pStyle w:val="Nagwek4"/>
      </w:pPr>
      <w:r w:rsidRPr="00B17B75">
        <w:t>Krajobraz</w:t>
      </w:r>
      <w:r w:rsidR="000B09BD" w:rsidRPr="00B17B75">
        <w:t xml:space="preserve"> jest</w:t>
      </w:r>
      <w:r w:rsidRPr="00B17B75">
        <w:t xml:space="preserve"> zlokalizowany w granicach dwóch głównych lądowych korytarzy ekologicznych</w:t>
      </w:r>
      <w:r w:rsidR="00C7534E" w:rsidRPr="00B17B75">
        <w:rPr>
          <w:rStyle w:val="Odwoanieprzypisudolnego"/>
        </w:rPr>
        <w:footnoteReference w:id="2"/>
      </w:r>
      <w:r w:rsidR="00C90352">
        <w:t xml:space="preserve">: GKPnC-25 </w:t>
      </w:r>
      <w:r w:rsidRPr="00B17B75">
        <w:t>Wielkopolski Park Narodowy i GKPdC-21C Dolina Dolnej Obry (Łęgi Obrzańskie). W granicach krajobrazu łączą się dwa istotne korytarze ekologiczne świadczące o wysokim znaczeniu i walorach przyrodniczych analizowanego obszaru. Przez południową część przebiega ponadlokalny korytarz dolinny Rowu Kąkolewskiego i Żydowskiego Rowu.</w:t>
      </w:r>
    </w:p>
    <w:p w:rsidR="006A76F0" w:rsidRPr="00B17B75" w:rsidRDefault="006A76F0" w:rsidP="006A76F0">
      <w:pPr>
        <w:pStyle w:val="Nagwek4"/>
      </w:pPr>
      <w:r w:rsidRPr="00B17B75">
        <w:t>Ponad połowę obszaru stanowią tereny podmokłe, pokryte głównie przez łąki i</w:t>
      </w:r>
      <w:r w:rsidR="008561F3" w:rsidRPr="00B17B75">
        <w:t xml:space="preserve"> </w:t>
      </w:r>
      <w:r w:rsidRPr="00B17B75">
        <w:t xml:space="preserve">pastwiska. Na obszarze występują również strefy </w:t>
      </w:r>
      <w:proofErr w:type="spellStart"/>
      <w:r w:rsidRPr="00B17B75">
        <w:t>ekotonowe</w:t>
      </w:r>
      <w:proofErr w:type="spellEnd"/>
      <w:r w:rsidRPr="00B17B75">
        <w:t>, szczególnie na</w:t>
      </w:r>
      <w:r w:rsidR="008561F3" w:rsidRPr="00B17B75">
        <w:t xml:space="preserve"> </w:t>
      </w:r>
      <w:r w:rsidRPr="00B17B75">
        <w:t xml:space="preserve">południowo-wschodniej granicy krajobrazu, które graniczą z terenami leśnymi. </w:t>
      </w:r>
    </w:p>
    <w:p w:rsidR="00BB232B" w:rsidRPr="00B17B75" w:rsidRDefault="006A76F0" w:rsidP="006A76F0">
      <w:pPr>
        <w:pStyle w:val="Nagwek4"/>
      </w:pPr>
      <w:r w:rsidRPr="00B17B75">
        <w:t>Największe cieki wodne na terenie krajobrazu to rzeka Żydowski Rów (lewy dopływ Kanału Mosińskiego) i ciek wodny o nazwie zwyczajowej – Kominiarz oraz gęsta sieć drobnych cieków i rowów melioracyjnych</w:t>
      </w:r>
      <w:r w:rsidR="00D0534C" w:rsidRPr="00B17B75">
        <w:t>.</w:t>
      </w:r>
    </w:p>
    <w:p w:rsidR="00E23384" w:rsidRPr="00B17B75" w:rsidRDefault="00E23384" w:rsidP="00E45A3B">
      <w:pPr>
        <w:pStyle w:val="Nagwek3"/>
      </w:pPr>
      <w:r w:rsidRPr="00B17B75">
        <w:t>Walory kulturowe krajobrazu</w:t>
      </w:r>
    </w:p>
    <w:p w:rsidR="002811DB" w:rsidRPr="00B17B75" w:rsidRDefault="002811DB" w:rsidP="002811DB">
      <w:pPr>
        <w:pStyle w:val="Nagwek4"/>
      </w:pPr>
      <w:r w:rsidRPr="00B17B75">
        <w:t>W granicach krajobrazu nie występują obiekty/obszary wartościowe krajobrazowo, wpływające na kompozycję i charakter przestrzeni, wyróżniające się w krajobrazie.</w:t>
      </w:r>
    </w:p>
    <w:p w:rsidR="00E23384" w:rsidRPr="00B17B75" w:rsidRDefault="00E23384" w:rsidP="00DB33FF">
      <w:pPr>
        <w:pStyle w:val="Nagwek3"/>
      </w:pPr>
      <w:r w:rsidRPr="00B17B75">
        <w:t>Walory estetyczno-widokowe</w:t>
      </w:r>
    </w:p>
    <w:p w:rsidR="0056443D" w:rsidRPr="00B17B75" w:rsidRDefault="0056443D" w:rsidP="0056443D">
      <w:pPr>
        <w:pStyle w:val="Nagwek4"/>
        <w:numPr>
          <w:ilvl w:val="3"/>
          <w:numId w:val="21"/>
        </w:numPr>
      </w:pPr>
      <w:r w:rsidRPr="00B17B75">
        <w:t>Ciąg widokowy:</w:t>
      </w:r>
    </w:p>
    <w:p w:rsidR="0056443D" w:rsidRPr="00B17B75" w:rsidRDefault="0056443D" w:rsidP="0056443D">
      <w:pPr>
        <w:pStyle w:val="Nagwek4"/>
        <w:numPr>
          <w:ilvl w:val="0"/>
          <w:numId w:val="22"/>
        </w:numPr>
      </w:pPr>
      <w:r w:rsidRPr="00B17B75">
        <w:t>droga gruntowa odchodząca w kierunku południowym od ul. Wiejskiej w Będlewie – widok na charakterystyczny układ pól z zadrzewieniami i</w:t>
      </w:r>
      <w:r w:rsidR="008561F3" w:rsidRPr="00B17B75">
        <w:t xml:space="preserve"> </w:t>
      </w:r>
      <w:r w:rsidRPr="00B17B75">
        <w:t>zakrzewieniami śródpolnymi.</w:t>
      </w:r>
    </w:p>
    <w:p w:rsidR="002811DB" w:rsidRPr="00B17B75" w:rsidRDefault="002811DB" w:rsidP="002811DB"/>
    <w:p w:rsidR="00E23384" w:rsidRPr="00B17B75" w:rsidRDefault="00E23384" w:rsidP="000A1445">
      <w:pPr>
        <w:pStyle w:val="Nagwek1"/>
      </w:pPr>
      <w:r w:rsidRPr="00B17B75">
        <w:t>Zagrożenia dla możliwości zachowania wartości krajobrazu</w:t>
      </w:r>
      <w:r w:rsidR="00C90352" w:rsidRPr="00B17B75">
        <w:rPr>
          <w:rStyle w:val="Odwoanieprzypisudolnego"/>
        </w:rPr>
        <w:footnoteReference w:id="3"/>
      </w:r>
    </w:p>
    <w:p w:rsidR="009B3584" w:rsidRPr="00B17B75" w:rsidRDefault="006A76F0" w:rsidP="009B3584">
      <w:pPr>
        <w:pStyle w:val="Nagwek3"/>
      </w:pPr>
      <w:r w:rsidRPr="00B17B75">
        <w:t xml:space="preserve">Do </w:t>
      </w:r>
      <w:r w:rsidR="009B3584" w:rsidRPr="00B17B75">
        <w:t xml:space="preserve">zjawisk zagrażających możliwości zachowania wartości krajobrazu, które mają/mogą mieć niekorzystny wpływ na odbiór tego krajobrazu, zaburzają jego estetykę oraz </w:t>
      </w:r>
      <w:r w:rsidR="00C90352">
        <w:t>oddziałują</w:t>
      </w:r>
      <w:r w:rsidR="009B3584" w:rsidRPr="00B17B75">
        <w:t xml:space="preserve"> negatywnie na wartości przyrodnicze, kulturowe </w:t>
      </w:r>
      <w:r w:rsidR="00C90352">
        <w:t>i</w:t>
      </w:r>
      <w:r w:rsidR="009B3584" w:rsidRPr="00B17B75">
        <w:t xml:space="preserve"> estetyczno-widokowe należą:</w:t>
      </w:r>
    </w:p>
    <w:p w:rsidR="00C14D6F" w:rsidRPr="00B17B75" w:rsidRDefault="005466F3" w:rsidP="00C14D6F">
      <w:pPr>
        <w:pStyle w:val="Nagwek4"/>
      </w:pPr>
      <w:r w:rsidRPr="00B17B75">
        <w:t>Z</w:t>
      </w:r>
      <w:r w:rsidR="00C14D6F" w:rsidRPr="00B17B75">
        <w:t>agrożenia istniejące:</w:t>
      </w:r>
    </w:p>
    <w:p w:rsidR="00E0683A" w:rsidRPr="00B17B75" w:rsidRDefault="00E0683A" w:rsidP="00E0683A">
      <w:pPr>
        <w:pStyle w:val="Nagwek5"/>
        <w:rPr>
          <w:rFonts w:eastAsia="Franklin Gothic Book" w:cs="Franklin Gothic Book"/>
        </w:rPr>
      </w:pPr>
      <w:r w:rsidRPr="00B17B75">
        <w:rPr>
          <w:rFonts w:eastAsia="Franklin Gothic Book" w:cs="Franklin Gothic Book"/>
        </w:rPr>
        <w:t>obszar wpływający negatywnie na odbiór wizualny krajobrazu:</w:t>
      </w:r>
    </w:p>
    <w:p w:rsidR="00E0683A" w:rsidRPr="00B17B75" w:rsidRDefault="00E0683A" w:rsidP="00E0683A">
      <w:pPr>
        <w:pStyle w:val="nieokrelasi"/>
      </w:pPr>
      <w:r w:rsidRPr="00B17B75">
        <w:t>odkrywkowa eksploatacja kruszyw naturalnych,</w:t>
      </w:r>
    </w:p>
    <w:p w:rsidR="006A76F0" w:rsidRPr="00B17B75" w:rsidRDefault="006A76F0" w:rsidP="006A76F0">
      <w:pPr>
        <w:pStyle w:val="Nagwek5"/>
        <w:rPr>
          <w:rFonts w:eastAsia="Franklin Gothic Book" w:cs="Franklin Gothic Book"/>
        </w:rPr>
      </w:pPr>
      <w:r w:rsidRPr="00B17B75">
        <w:rPr>
          <w:rFonts w:eastAsia="Franklin Gothic Book" w:cs="Franklin Gothic Book"/>
        </w:rPr>
        <w:t>spływ powierzchniowy biogenów z pól do Żydowskiego Rowu,</w:t>
      </w:r>
    </w:p>
    <w:p w:rsidR="006A76F0" w:rsidRPr="00B17B75" w:rsidRDefault="006A76F0" w:rsidP="006A76F0">
      <w:pPr>
        <w:pStyle w:val="Nagwek5"/>
        <w:rPr>
          <w:rFonts w:eastAsia="Franklin Gothic Book" w:cs="Franklin Gothic Book"/>
        </w:rPr>
      </w:pPr>
      <w:r w:rsidRPr="00B17B75">
        <w:rPr>
          <w:rFonts w:eastAsia="Franklin Gothic Book" w:cs="Franklin Gothic Book"/>
        </w:rPr>
        <w:t xml:space="preserve">rozwój rolnictwa, w tym m.in.: przekształcanie trwałych użytków zielonych na grunty orne, zwiększanie areału pól, likwidacja miedz, zadrzewień i zakrzewień, </w:t>
      </w:r>
      <w:r w:rsidRPr="00B17B75">
        <w:rPr>
          <w:rFonts w:eastAsia="Franklin Gothic Book" w:cs="Franklin Gothic Book"/>
        </w:rPr>
        <w:lastRenderedPageBreak/>
        <w:t>śródpolnych i przydrożnych, mokradeł śródpolny</w:t>
      </w:r>
      <w:r w:rsidR="005558C6" w:rsidRPr="00B17B75">
        <w:rPr>
          <w:rFonts w:eastAsia="Franklin Gothic Book" w:cs="Franklin Gothic Book"/>
        </w:rPr>
        <w:t>ch wraz z towarzyszącą zielenią.</w:t>
      </w:r>
    </w:p>
    <w:p w:rsidR="00C14D6F" w:rsidRPr="00B17B75" w:rsidRDefault="005466F3" w:rsidP="00C14D6F">
      <w:pPr>
        <w:pStyle w:val="Nagwek4"/>
      </w:pPr>
      <w:r w:rsidRPr="00B17B75">
        <w:t>Z</w:t>
      </w:r>
      <w:r w:rsidR="00C14D6F" w:rsidRPr="00B17B75">
        <w:t>agrożenia potencjalne:</w:t>
      </w:r>
    </w:p>
    <w:p w:rsidR="00E0683A" w:rsidRPr="00B17B75" w:rsidRDefault="00E0683A" w:rsidP="00E0683A">
      <w:pPr>
        <w:pStyle w:val="Nagwek5"/>
      </w:pPr>
      <w:r w:rsidRPr="00B17B75">
        <w:t>obszar mogący negatywnie wpływać na zachowanie spójności struktury funkcjonalno-przestrzennej krajobrazu:</w:t>
      </w:r>
    </w:p>
    <w:p w:rsidR="00506A94" w:rsidRPr="00B17B75" w:rsidRDefault="006A76F0" w:rsidP="00E0683A">
      <w:pPr>
        <w:pStyle w:val="nieokrelasi"/>
      </w:pPr>
      <w:r w:rsidRPr="00B17B75">
        <w:t>rozwój działalności przemysłowej w pobliżu krajobrazu (</w:t>
      </w:r>
      <w:r w:rsidR="00C90352">
        <w:t>studium uwarunkowań i kierunków zagospodarowania przestrzennego</w:t>
      </w:r>
      <w:r w:rsidRPr="00B17B75">
        <w:t xml:space="preserve"> Gminy Stęszew</w:t>
      </w:r>
      <w:r w:rsidR="005466F3" w:rsidRPr="00B17B75">
        <w:t>,</w:t>
      </w:r>
      <w:r w:rsidRPr="00B17B75">
        <w:t xml:space="preserve"> teren U/P – zabudowa usługowa, produkcyjna, składy i magazyny</w:t>
      </w:r>
      <w:r w:rsidR="005466F3" w:rsidRPr="00B17B75">
        <w:t>,</w:t>
      </w:r>
      <w:r w:rsidRPr="00B17B75">
        <w:t xml:space="preserve"> obszar znajduje się za </w:t>
      </w:r>
      <w:r w:rsidR="00160330" w:rsidRPr="00B17B75">
        <w:t>zachodnią</w:t>
      </w:r>
      <w:r w:rsidRPr="00B17B75">
        <w:t xml:space="preserve"> granicą krajobrazu)</w:t>
      </w:r>
      <w:r w:rsidR="00243BDF" w:rsidRPr="00B17B75">
        <w:t>.</w:t>
      </w:r>
    </w:p>
    <w:p w:rsidR="00492646" w:rsidRPr="00B17B75" w:rsidRDefault="009B3584" w:rsidP="00E23384">
      <w:pPr>
        <w:pStyle w:val="Nagwek3"/>
        <w:sectPr w:rsidR="00492646" w:rsidRPr="00B17B75" w:rsidSect="00DE17A6">
          <w:footerReference w:type="default" r:id="rId10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B17B75">
        <w:t>Dla zidentyfikowanych zagrożeń określa się: rodzaj, charakter działań i zjawisk stwarzających zagrożenia, źródło oraz skalę i intensywność zagrożeń krajobrazu</w:t>
      </w:r>
      <w:r w:rsidR="00C90352">
        <w:t xml:space="preserve"> – tabela</w:t>
      </w:r>
      <w:r w:rsidR="00B37F95">
        <w:t> </w:t>
      </w:r>
      <w:r w:rsidR="00C90352">
        <w:t>1</w:t>
      </w:r>
      <w:r w:rsidRPr="00B17B75">
        <w:t xml:space="preserve">. </w:t>
      </w:r>
      <w:r w:rsidR="00E23384" w:rsidRPr="00B17B75">
        <w:t> </w:t>
      </w:r>
    </w:p>
    <w:p w:rsidR="00295791" w:rsidRPr="00B17B75" w:rsidRDefault="00295791" w:rsidP="00295791">
      <w:bookmarkStart w:id="1" w:name="_Hlk89854923"/>
      <w:r w:rsidRPr="00B17B75">
        <w:lastRenderedPageBreak/>
        <w:t>Tabela 1. Zestawienie zagrożeń</w:t>
      </w:r>
    </w:p>
    <w:p w:rsidR="00295791" w:rsidRPr="00B17B75" w:rsidRDefault="00295791" w:rsidP="00295791"/>
    <w:tbl>
      <w:tblPr>
        <w:tblW w:w="2154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4"/>
        <w:gridCol w:w="1305"/>
        <w:gridCol w:w="1248"/>
        <w:gridCol w:w="1416"/>
        <w:gridCol w:w="737"/>
        <w:gridCol w:w="2495"/>
        <w:gridCol w:w="2266"/>
        <w:gridCol w:w="1304"/>
        <w:gridCol w:w="1475"/>
        <w:gridCol w:w="2266"/>
        <w:gridCol w:w="1645"/>
        <w:gridCol w:w="1247"/>
        <w:gridCol w:w="1478"/>
      </w:tblGrid>
      <w:tr w:rsidR="00167A06" w:rsidRPr="00B17B75" w:rsidTr="002811DB">
        <w:tc>
          <w:tcPr>
            <w:tcW w:w="2664" w:type="dxa"/>
            <w:shd w:val="clear" w:color="auto" w:fill="276E8B"/>
            <w:vAlign w:val="center"/>
          </w:tcPr>
          <w:bookmarkEnd w:id="1"/>
          <w:p w:rsidR="00295791" w:rsidRPr="00B17B75" w:rsidRDefault="00295791" w:rsidP="00295791">
            <w:pPr>
              <w:pStyle w:val="nagwkitabelibiae"/>
            </w:pPr>
            <w:r w:rsidRPr="00B17B75">
              <w:t>ZDIAGNOZOWANE ZAGROŻENIE</w:t>
            </w:r>
          </w:p>
        </w:tc>
        <w:tc>
          <w:tcPr>
            <w:tcW w:w="1305" w:type="dxa"/>
            <w:shd w:val="clear" w:color="auto" w:fill="276E8B"/>
            <w:vAlign w:val="center"/>
          </w:tcPr>
          <w:p w:rsidR="00295791" w:rsidRPr="00B17B75" w:rsidRDefault="00295791" w:rsidP="00295791">
            <w:pPr>
              <w:pStyle w:val="nagwkitabelibiae"/>
            </w:pPr>
            <w:r w:rsidRPr="00B17B75">
              <w:t>STATUS (ISTNIEJĄCE, POTENCJALNE)</w:t>
            </w:r>
          </w:p>
        </w:tc>
        <w:tc>
          <w:tcPr>
            <w:tcW w:w="1248" w:type="dxa"/>
            <w:shd w:val="clear" w:color="auto" w:fill="276E8B"/>
            <w:vAlign w:val="center"/>
          </w:tcPr>
          <w:p w:rsidR="00295791" w:rsidRPr="00B17B75" w:rsidRDefault="00295791" w:rsidP="00295791">
            <w:pPr>
              <w:pStyle w:val="nagwkitabelibiae"/>
            </w:pPr>
            <w:r w:rsidRPr="00B17B75">
              <w:t>PRZEDMIOT</w:t>
            </w:r>
          </w:p>
        </w:tc>
        <w:tc>
          <w:tcPr>
            <w:tcW w:w="1416" w:type="dxa"/>
            <w:shd w:val="clear" w:color="auto" w:fill="276E8B"/>
            <w:vAlign w:val="center"/>
          </w:tcPr>
          <w:p w:rsidR="00295791" w:rsidRPr="00B17B75" w:rsidRDefault="00295791" w:rsidP="00295791">
            <w:pPr>
              <w:pStyle w:val="nagwkitabelibiae"/>
            </w:pPr>
            <w:r w:rsidRPr="00B17B75">
              <w:t>DZIEDZINA, DZIAŁ</w:t>
            </w:r>
          </w:p>
        </w:tc>
        <w:tc>
          <w:tcPr>
            <w:tcW w:w="737" w:type="dxa"/>
            <w:shd w:val="clear" w:color="auto" w:fill="276E8B"/>
            <w:vAlign w:val="center"/>
          </w:tcPr>
          <w:p w:rsidR="00295791" w:rsidRPr="00B17B75" w:rsidRDefault="00295791" w:rsidP="00295791">
            <w:pPr>
              <w:pStyle w:val="nagwkitabelibiae"/>
            </w:pPr>
            <w:r w:rsidRPr="00B17B75">
              <w:t>KOD</w:t>
            </w:r>
          </w:p>
        </w:tc>
        <w:tc>
          <w:tcPr>
            <w:tcW w:w="2495" w:type="dxa"/>
            <w:shd w:val="clear" w:color="auto" w:fill="276E8B"/>
            <w:vAlign w:val="center"/>
          </w:tcPr>
          <w:p w:rsidR="00295791" w:rsidRPr="00B17B75" w:rsidRDefault="00295791" w:rsidP="00295791">
            <w:pPr>
              <w:pStyle w:val="nagwkitabelibiae"/>
            </w:pPr>
            <w:r w:rsidRPr="00B17B75">
              <w:t>RODZAJ (CHARAKTER) DZIAŁAŃ I ZJAWISK STWARZAJĄCYCH ZAGROŻENIE</w:t>
            </w:r>
          </w:p>
        </w:tc>
        <w:tc>
          <w:tcPr>
            <w:tcW w:w="2266" w:type="dxa"/>
            <w:shd w:val="clear" w:color="auto" w:fill="276E8B"/>
            <w:vAlign w:val="center"/>
          </w:tcPr>
          <w:p w:rsidR="00295791" w:rsidRPr="00B17B75" w:rsidRDefault="00295791" w:rsidP="00295791">
            <w:pPr>
              <w:pStyle w:val="nagwkitabelibiae"/>
            </w:pPr>
            <w:r w:rsidRPr="00B17B75">
              <w:t>ŹRÓDŁO ZAGROŻEŃ</w:t>
            </w:r>
          </w:p>
        </w:tc>
        <w:tc>
          <w:tcPr>
            <w:tcW w:w="1304" w:type="dxa"/>
            <w:shd w:val="clear" w:color="auto" w:fill="276E8B"/>
            <w:vAlign w:val="center"/>
          </w:tcPr>
          <w:p w:rsidR="00295791" w:rsidRPr="00B17B75" w:rsidRDefault="00295791" w:rsidP="00295791">
            <w:pPr>
              <w:pStyle w:val="nagwkitabelibiae"/>
            </w:pPr>
            <w:r w:rsidRPr="00B17B75">
              <w:t>ZAGROŻENIE WEWNĘTRZNE (W), ZEWNĘTRZNE (Z)</w:t>
            </w:r>
          </w:p>
        </w:tc>
        <w:tc>
          <w:tcPr>
            <w:tcW w:w="1475" w:type="dxa"/>
            <w:shd w:val="clear" w:color="auto" w:fill="276E8B"/>
            <w:vAlign w:val="center"/>
          </w:tcPr>
          <w:p w:rsidR="00295791" w:rsidRPr="00B17B75" w:rsidRDefault="00295791" w:rsidP="00295791">
            <w:pPr>
              <w:pStyle w:val="nagwkitabelibiae"/>
            </w:pPr>
            <w:r w:rsidRPr="00B17B75">
              <w:t xml:space="preserve">POWIERZCHNIA (ha) </w:t>
            </w:r>
            <w:r w:rsidRPr="00B17B75">
              <w:br/>
              <w:t>oraz UDZIAŁ % ZAGROŻENIA W POW. KRAJOBRAZU</w:t>
            </w:r>
          </w:p>
        </w:tc>
        <w:tc>
          <w:tcPr>
            <w:tcW w:w="2266" w:type="dxa"/>
            <w:shd w:val="clear" w:color="auto" w:fill="276E8B"/>
            <w:vAlign w:val="center"/>
          </w:tcPr>
          <w:p w:rsidR="00295791" w:rsidRPr="00B17B75" w:rsidRDefault="00295791" w:rsidP="00295791">
            <w:pPr>
              <w:pStyle w:val="nagwkitabelibiae"/>
            </w:pPr>
            <w:r w:rsidRPr="00B17B75">
              <w:t>POZIOM ZMIANY</w:t>
            </w:r>
            <w:r w:rsidRPr="00B17B75">
              <w:br/>
              <w:t xml:space="preserve"> niewielka-harmonijna-ewolucyjna, istotna z elementami przerwania struktury, funkcji, fizjonomii i tożsamości miejsca, całkowita zmiana struktury, funkcji i fizjonomii</w:t>
            </w:r>
          </w:p>
        </w:tc>
        <w:tc>
          <w:tcPr>
            <w:tcW w:w="1645" w:type="dxa"/>
            <w:shd w:val="clear" w:color="auto" w:fill="276E8B"/>
            <w:vAlign w:val="center"/>
          </w:tcPr>
          <w:p w:rsidR="00295791" w:rsidRPr="00B17B75" w:rsidRDefault="00295791" w:rsidP="00295791">
            <w:pPr>
              <w:pStyle w:val="nagwkitabelibiae"/>
            </w:pPr>
            <w:r w:rsidRPr="00B17B75">
              <w:t>STOPIEŃ ZAGROŻENIA KRAJOBRAZU (niewielki, umiarkowany, duży)</w:t>
            </w:r>
          </w:p>
        </w:tc>
        <w:tc>
          <w:tcPr>
            <w:tcW w:w="1247" w:type="dxa"/>
            <w:shd w:val="clear" w:color="auto" w:fill="276E8B"/>
            <w:vAlign w:val="center"/>
          </w:tcPr>
          <w:p w:rsidR="00295791" w:rsidRPr="00B17B75" w:rsidRDefault="00295791" w:rsidP="00295791">
            <w:pPr>
              <w:pStyle w:val="nagwkitabelibiae"/>
            </w:pPr>
            <w:r w:rsidRPr="00B17B75">
              <w:t>SKALA ZAGROŻENIA (PKT)</w:t>
            </w:r>
          </w:p>
        </w:tc>
        <w:tc>
          <w:tcPr>
            <w:tcW w:w="1478" w:type="dxa"/>
            <w:shd w:val="clear" w:color="auto" w:fill="276E8B"/>
            <w:vAlign w:val="center"/>
          </w:tcPr>
          <w:p w:rsidR="00295791" w:rsidRPr="00B17B75" w:rsidRDefault="00295791" w:rsidP="00295791">
            <w:pPr>
              <w:pStyle w:val="nagwkitabelibiae"/>
            </w:pPr>
            <w:r w:rsidRPr="00B17B75">
              <w:t xml:space="preserve">NATĘŻENIE </w:t>
            </w:r>
            <w:r w:rsidRPr="00B17B75">
              <w:br/>
              <w:t>(niewielkie, umiarkowane, duże, słabnące, względnie stałe, narastające)</w:t>
            </w:r>
          </w:p>
        </w:tc>
      </w:tr>
      <w:tr w:rsidR="00167A06" w:rsidRPr="00B17B75" w:rsidTr="002811DB">
        <w:trPr>
          <w:trHeight w:val="57"/>
        </w:trPr>
        <w:tc>
          <w:tcPr>
            <w:tcW w:w="2664" w:type="dxa"/>
            <w:shd w:val="clear" w:color="auto" w:fill="D4EAF3"/>
            <w:vAlign w:val="center"/>
          </w:tcPr>
          <w:p w:rsidR="00295791" w:rsidRPr="00B17B75" w:rsidRDefault="00295791" w:rsidP="00295791">
            <w:pPr>
              <w:pStyle w:val="nagwkitabeliniebieskie"/>
            </w:pPr>
            <w:r w:rsidRPr="00B17B75">
              <w:t>1</w:t>
            </w:r>
          </w:p>
        </w:tc>
        <w:tc>
          <w:tcPr>
            <w:tcW w:w="1305" w:type="dxa"/>
            <w:shd w:val="clear" w:color="auto" w:fill="D4EAF3"/>
            <w:vAlign w:val="center"/>
          </w:tcPr>
          <w:p w:rsidR="00295791" w:rsidRPr="00B17B75" w:rsidRDefault="00295791" w:rsidP="00295791">
            <w:pPr>
              <w:pStyle w:val="nagwkitabeliniebieskie"/>
            </w:pPr>
            <w:r w:rsidRPr="00B17B75">
              <w:t>2</w:t>
            </w:r>
          </w:p>
        </w:tc>
        <w:tc>
          <w:tcPr>
            <w:tcW w:w="1248" w:type="dxa"/>
            <w:shd w:val="clear" w:color="auto" w:fill="D4EAF3"/>
            <w:vAlign w:val="center"/>
          </w:tcPr>
          <w:p w:rsidR="00295791" w:rsidRPr="00B17B75" w:rsidRDefault="00295791" w:rsidP="00295791">
            <w:pPr>
              <w:pStyle w:val="nagwkitabeliniebieskie"/>
            </w:pPr>
            <w:r w:rsidRPr="00B17B75">
              <w:t>3</w:t>
            </w:r>
          </w:p>
        </w:tc>
        <w:tc>
          <w:tcPr>
            <w:tcW w:w="1416" w:type="dxa"/>
            <w:shd w:val="clear" w:color="auto" w:fill="D4EAF3"/>
            <w:vAlign w:val="center"/>
          </w:tcPr>
          <w:p w:rsidR="00295791" w:rsidRPr="00B17B75" w:rsidRDefault="00295791" w:rsidP="00295791">
            <w:pPr>
              <w:pStyle w:val="nagwkitabeliniebieskie"/>
            </w:pPr>
            <w:r w:rsidRPr="00B17B75">
              <w:t>4</w:t>
            </w:r>
          </w:p>
        </w:tc>
        <w:tc>
          <w:tcPr>
            <w:tcW w:w="737" w:type="dxa"/>
            <w:shd w:val="clear" w:color="auto" w:fill="D4EAF3"/>
            <w:vAlign w:val="center"/>
          </w:tcPr>
          <w:p w:rsidR="00295791" w:rsidRPr="00B17B75" w:rsidRDefault="00295791" w:rsidP="00295791">
            <w:pPr>
              <w:pStyle w:val="nagwkitabeliniebieskie"/>
            </w:pPr>
            <w:r w:rsidRPr="00B17B75">
              <w:t>5</w:t>
            </w:r>
          </w:p>
        </w:tc>
        <w:tc>
          <w:tcPr>
            <w:tcW w:w="2495" w:type="dxa"/>
            <w:shd w:val="clear" w:color="auto" w:fill="D4EAF3"/>
            <w:vAlign w:val="center"/>
          </w:tcPr>
          <w:p w:rsidR="00295791" w:rsidRPr="00B17B75" w:rsidRDefault="00295791" w:rsidP="00295791">
            <w:pPr>
              <w:pStyle w:val="nagwkitabeliniebieskie"/>
            </w:pPr>
            <w:r w:rsidRPr="00B17B75">
              <w:t>6</w:t>
            </w:r>
          </w:p>
        </w:tc>
        <w:tc>
          <w:tcPr>
            <w:tcW w:w="2266" w:type="dxa"/>
            <w:shd w:val="clear" w:color="auto" w:fill="D4EAF3"/>
            <w:vAlign w:val="center"/>
          </w:tcPr>
          <w:p w:rsidR="00295791" w:rsidRPr="00B17B75" w:rsidRDefault="00295791" w:rsidP="00295791">
            <w:pPr>
              <w:pStyle w:val="nagwkitabeliniebieskie"/>
            </w:pPr>
            <w:r w:rsidRPr="00B17B75">
              <w:t>7</w:t>
            </w:r>
          </w:p>
        </w:tc>
        <w:tc>
          <w:tcPr>
            <w:tcW w:w="1304" w:type="dxa"/>
            <w:shd w:val="clear" w:color="auto" w:fill="D4EAF3"/>
            <w:vAlign w:val="center"/>
          </w:tcPr>
          <w:p w:rsidR="00295791" w:rsidRPr="00B17B75" w:rsidRDefault="00295791" w:rsidP="00295791">
            <w:pPr>
              <w:pStyle w:val="nagwkitabeliniebieskie"/>
            </w:pPr>
            <w:r w:rsidRPr="00B17B75">
              <w:t>8</w:t>
            </w:r>
          </w:p>
        </w:tc>
        <w:tc>
          <w:tcPr>
            <w:tcW w:w="1475" w:type="dxa"/>
            <w:shd w:val="clear" w:color="auto" w:fill="D4EAF3"/>
            <w:vAlign w:val="center"/>
          </w:tcPr>
          <w:p w:rsidR="00295791" w:rsidRPr="00B17B75" w:rsidRDefault="00295791" w:rsidP="00295791">
            <w:pPr>
              <w:pStyle w:val="nagwkitabeliniebieskie"/>
            </w:pPr>
            <w:r w:rsidRPr="00B17B75">
              <w:t>9</w:t>
            </w:r>
          </w:p>
        </w:tc>
        <w:tc>
          <w:tcPr>
            <w:tcW w:w="2266" w:type="dxa"/>
            <w:shd w:val="clear" w:color="auto" w:fill="D4EAF3"/>
            <w:vAlign w:val="center"/>
          </w:tcPr>
          <w:p w:rsidR="00295791" w:rsidRPr="00B17B75" w:rsidRDefault="00295791" w:rsidP="00295791">
            <w:pPr>
              <w:pStyle w:val="nagwkitabeliniebieskie"/>
            </w:pPr>
            <w:r w:rsidRPr="00B17B75">
              <w:t>10</w:t>
            </w:r>
          </w:p>
        </w:tc>
        <w:tc>
          <w:tcPr>
            <w:tcW w:w="1645" w:type="dxa"/>
            <w:shd w:val="clear" w:color="auto" w:fill="D4EAF3"/>
            <w:vAlign w:val="center"/>
          </w:tcPr>
          <w:p w:rsidR="00295791" w:rsidRPr="00B17B75" w:rsidRDefault="00295791" w:rsidP="00295791">
            <w:pPr>
              <w:pStyle w:val="nagwkitabeliniebieskie"/>
            </w:pPr>
            <w:r w:rsidRPr="00B17B75">
              <w:t>11</w:t>
            </w:r>
          </w:p>
        </w:tc>
        <w:tc>
          <w:tcPr>
            <w:tcW w:w="1247" w:type="dxa"/>
            <w:shd w:val="clear" w:color="auto" w:fill="D4EAF3"/>
            <w:vAlign w:val="center"/>
          </w:tcPr>
          <w:p w:rsidR="00295791" w:rsidRPr="00B17B75" w:rsidRDefault="00295791" w:rsidP="00295791">
            <w:pPr>
              <w:pStyle w:val="nagwkitabeliniebieskie"/>
            </w:pPr>
            <w:r w:rsidRPr="00B17B75">
              <w:t>12</w:t>
            </w:r>
          </w:p>
        </w:tc>
        <w:tc>
          <w:tcPr>
            <w:tcW w:w="1478" w:type="dxa"/>
            <w:shd w:val="clear" w:color="auto" w:fill="D4EAF3"/>
            <w:vAlign w:val="center"/>
          </w:tcPr>
          <w:p w:rsidR="00295791" w:rsidRPr="00B17B75" w:rsidRDefault="00295791" w:rsidP="00295791">
            <w:pPr>
              <w:pStyle w:val="nagwkitabeliniebieskie"/>
            </w:pPr>
            <w:r w:rsidRPr="00B17B75">
              <w:t>13</w:t>
            </w:r>
          </w:p>
        </w:tc>
      </w:tr>
      <w:tr w:rsidR="00402979" w:rsidRPr="00B17B75" w:rsidTr="0005497D">
        <w:trPr>
          <w:trHeight w:val="408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  <w:rPr>
                <w:rFonts w:eastAsia="Calibri"/>
                <w:bCs/>
              </w:rPr>
            </w:pPr>
            <w:r w:rsidRPr="00B17B75">
              <w:rPr>
                <w:rFonts w:eastAsia="Calibri"/>
                <w:bCs/>
              </w:rPr>
              <w:t>Obszar wpływający negatywnie na odbiór wizualny krajobrazu – odkrywkowa eksploatacja kruszyw naturalnych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</w:pPr>
            <w:r w:rsidRPr="00B17B75">
              <w:rPr>
                <w:rFonts w:eastAsia="Calibri"/>
                <w:bCs/>
              </w:rPr>
              <w:t>Istniejące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</w:pPr>
            <w:r w:rsidRPr="00B17B75">
              <w:rPr>
                <w:rFonts w:eastAsia="Calibri"/>
                <w:bCs/>
              </w:rPr>
              <w:t>A. Zagrożenie dziedzictwa przyrodniczego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</w:pPr>
            <w:r w:rsidRPr="00B17B75">
              <w:t>A.1. Dziedzictwo geologiczne i rzeźba terenu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rodka"/>
            </w:pPr>
            <w:r w:rsidRPr="00B17B75">
              <w:t>A.1.4.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</w:pPr>
            <w:r w:rsidRPr="00B17B75">
              <w:t>Eksploatacja złóż innych niż węgiel kamienny, węgiel brunatny i torf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  <w:rPr>
                <w:u w:val="single"/>
              </w:rPr>
            </w:pPr>
            <w:r w:rsidRPr="00B17B75">
              <w:rPr>
                <w:u w:val="single"/>
              </w:rPr>
              <w:t>II. Branżowe</w:t>
            </w:r>
          </w:p>
          <w:p w:rsidR="00402979" w:rsidRPr="00B17B75" w:rsidRDefault="00402979" w:rsidP="0005497D">
            <w:pPr>
              <w:pStyle w:val="tekstytabelidolewej"/>
              <w:rPr>
                <w:u w:val="single"/>
              </w:rPr>
            </w:pPr>
            <w:r w:rsidRPr="00B17B75">
              <w:t>II.5. Inne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rodka"/>
            </w:pPr>
            <w:r w:rsidRPr="00B17B75">
              <w:t>W/Z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rodka"/>
              <w:rPr>
                <w:rFonts w:eastAsia="Calibri"/>
              </w:rPr>
            </w:pPr>
            <w:r w:rsidRPr="00B17B75">
              <w:t>do 5%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</w:pPr>
            <w:r w:rsidRPr="00B17B75">
              <w:t>Całkowita zmiana struktury, funkcji i fizjonomii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</w:pPr>
            <w:r w:rsidRPr="00B17B75">
              <w:t>Niewielkie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rodka"/>
            </w:pPr>
            <w:r w:rsidRPr="00B17B75">
              <w:t>6</w:t>
            </w:r>
            <w:r w:rsidRPr="00B17B75">
              <w:rPr>
                <w:rFonts w:eastAsia="Calibri"/>
              </w:rPr>
              <w:t xml:space="preserve"> pkt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</w:pPr>
            <w:r w:rsidRPr="00B17B75">
              <w:t>Niewielkie, narastające</w:t>
            </w:r>
          </w:p>
        </w:tc>
      </w:tr>
      <w:tr w:rsidR="00402979" w:rsidRPr="00B17B75" w:rsidTr="0005497D">
        <w:trPr>
          <w:trHeight w:val="408"/>
        </w:trPr>
        <w:tc>
          <w:tcPr>
            <w:tcW w:w="2664" w:type="dxa"/>
            <w:vMerge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</w:pPr>
            <w:r w:rsidRPr="00B17B75">
              <w:t>A.3. Struktura ekologiczna krajobrazu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rodka"/>
            </w:pPr>
            <w:r w:rsidRPr="00B17B75">
              <w:rPr>
                <w:rFonts w:eastAsia="Calibri"/>
              </w:rPr>
              <w:t>A.3.5.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</w:pPr>
            <w:r w:rsidRPr="00B17B75">
              <w:rPr>
                <w:rFonts w:eastAsia="Calibri"/>
                <w:bCs/>
              </w:rPr>
              <w:t>Zmniejszenie się różnorodności biologicznej</w:t>
            </w: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  <w:rPr>
                <w:u w:val="single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rodka"/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rodka"/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402979" w:rsidRPr="00B17B75" w:rsidRDefault="00402979" w:rsidP="0005497D">
            <w:pPr>
              <w:pStyle w:val="tekstytabelidolewej"/>
            </w:pPr>
          </w:p>
        </w:tc>
      </w:tr>
      <w:tr w:rsidR="00167A06" w:rsidRPr="00B17B75" w:rsidTr="00295791">
        <w:trPr>
          <w:trHeight w:val="408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:rsidR="00167A06" w:rsidRPr="00B17B75" w:rsidRDefault="00167A06" w:rsidP="00402979">
            <w:pPr>
              <w:pStyle w:val="tekstytabelidolewej"/>
              <w:rPr>
                <w:rFonts w:eastAsia="Calibri"/>
              </w:rPr>
            </w:pPr>
            <w:r w:rsidRPr="00B17B75">
              <w:t>Spływ powierzchniowy biogenów z pól do Żydowskiego Rowu i innych małych cieków wodnych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  <w:r w:rsidRPr="00B17B75">
              <w:rPr>
                <w:rFonts w:eastAsia="Calibri"/>
                <w:bCs/>
              </w:rPr>
              <w:t>Istniejące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  <w:r w:rsidRPr="00B17B75">
              <w:t>A. Zagrożenie dziedzictwa przyrodniczego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</w:pPr>
            <w:r w:rsidRPr="00B17B75">
              <w:rPr>
                <w:rFonts w:eastAsia="Calibri"/>
                <w:bCs/>
              </w:rPr>
              <w:t>A.2. Ekosystemy i ich zespoły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rodka"/>
            </w:pPr>
            <w:r w:rsidRPr="00B17B75">
              <w:rPr>
                <w:rFonts w:eastAsia="Calibri"/>
              </w:rPr>
              <w:t>A.2.2.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</w:pPr>
            <w:r w:rsidRPr="00B17B75">
              <w:rPr>
                <w:rFonts w:eastAsia="Calibri"/>
                <w:bCs/>
              </w:rPr>
              <w:t>Fizyczna i chemiczna degradacja siedlisk lądowych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u w:val="single"/>
              </w:rPr>
            </w:pPr>
            <w:r w:rsidRPr="00B17B75">
              <w:rPr>
                <w:u w:val="single"/>
              </w:rPr>
              <w:t>III. Zarządzanie środowiskiem</w:t>
            </w:r>
          </w:p>
          <w:p w:rsidR="00167A06" w:rsidRPr="00B17B75" w:rsidRDefault="00167A06" w:rsidP="00295791">
            <w:pPr>
              <w:pStyle w:val="tekstytabelidolewej"/>
            </w:pPr>
            <w:r w:rsidRPr="00B17B75">
              <w:t>III.1. Rolnictwo</w:t>
            </w:r>
          </w:p>
          <w:p w:rsidR="00167A06" w:rsidRPr="00B17B75" w:rsidRDefault="00167A06" w:rsidP="00295791">
            <w:pPr>
              <w:pStyle w:val="tekstytabelidolewej"/>
              <w:rPr>
                <w:rFonts w:eastAsia="Calibri"/>
                <w:color w:val="000000"/>
              </w:rPr>
            </w:pPr>
            <w:r w:rsidRPr="00B17B75">
              <w:t>III.1.5. Chemizacja i mechanizacja rolnictwa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rodka"/>
              <w:rPr>
                <w:rFonts w:eastAsia="Calibri"/>
              </w:rPr>
            </w:pPr>
            <w:r w:rsidRPr="00B17B75">
              <w:t>W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67A06" w:rsidRPr="00B17B75" w:rsidRDefault="00C638B7" w:rsidP="00295791">
            <w:pPr>
              <w:pStyle w:val="tekstytabelidorodka"/>
              <w:rPr>
                <w:rFonts w:eastAsia="Calibri"/>
              </w:rPr>
            </w:pPr>
            <w:r w:rsidRPr="00B17B75">
              <w:t xml:space="preserve">Ok. </w:t>
            </w:r>
            <w:r w:rsidR="00167A06" w:rsidRPr="00B17B75">
              <w:t>26%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  <w:r w:rsidRPr="00B17B75">
              <w:t>Niewielka-harmonijna-ewolucyjna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  <w:r w:rsidRPr="00B17B75">
              <w:t>Umiarkowany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rodka"/>
              <w:rPr>
                <w:rFonts w:eastAsia="Calibri"/>
              </w:rPr>
            </w:pPr>
            <w:r w:rsidRPr="00B17B75">
              <w:rPr>
                <w:rFonts w:eastAsia="Calibri"/>
              </w:rPr>
              <w:t>8 pkt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  <w:r w:rsidRPr="00B17B75">
              <w:t>Umiarkowane, względnie stałe</w:t>
            </w:r>
          </w:p>
        </w:tc>
      </w:tr>
      <w:tr w:rsidR="00167A06" w:rsidRPr="00B17B75" w:rsidTr="00295791">
        <w:trPr>
          <w:trHeight w:val="408"/>
        </w:trPr>
        <w:tc>
          <w:tcPr>
            <w:tcW w:w="2664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</w:pPr>
            <w:r w:rsidRPr="00B17B75">
              <w:t>A.3. Struktura ekologiczna krajobrazu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rodka"/>
            </w:pPr>
            <w:r w:rsidRPr="00B17B75">
              <w:rPr>
                <w:rFonts w:eastAsia="Calibri"/>
              </w:rPr>
              <w:t>A.3.5.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</w:pPr>
            <w:r w:rsidRPr="00B17B75">
              <w:rPr>
                <w:rFonts w:eastAsia="Calibri"/>
                <w:bCs/>
              </w:rPr>
              <w:t>Zmniejszenie się różnorodności biologicznej</w:t>
            </w: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</w:p>
        </w:tc>
      </w:tr>
      <w:tr w:rsidR="00167A06" w:rsidRPr="00B17B75" w:rsidTr="00295791">
        <w:trPr>
          <w:trHeight w:val="408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  <w:r w:rsidRPr="00B17B75">
              <w:rPr>
                <w:rFonts w:eastAsia="Calibri"/>
                <w:bCs/>
              </w:rPr>
              <w:t>Rozwój rolnictwa, w tym m.in.: przekształcanie trwałych użytków zielonych na grunty orne, zwiększanie areału pól, likwidacja miedz, zadrzewień i zakrzewień śródpolnych i przydrożnych, mokradeł śródpolnych wraz z towarzyszącą zielenią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  <w:r w:rsidRPr="00B17B75">
              <w:rPr>
                <w:rFonts w:eastAsia="Calibri"/>
                <w:bCs/>
              </w:rPr>
              <w:t>Istniejące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  <w:r w:rsidRPr="00B17B75">
              <w:rPr>
                <w:rFonts w:eastAsia="Calibri"/>
                <w:bCs/>
              </w:rPr>
              <w:t>A. Zagrożenie dziedzictwa przyrodniczego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</w:pPr>
            <w:r w:rsidRPr="00B17B75">
              <w:rPr>
                <w:rFonts w:eastAsia="Calibri"/>
                <w:bCs/>
              </w:rPr>
              <w:t>A.2. Ekosystemy i ich zespoły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rodka"/>
            </w:pPr>
            <w:r w:rsidRPr="00B17B75">
              <w:rPr>
                <w:rFonts w:eastAsia="Calibri"/>
              </w:rPr>
              <w:t>A.2.1.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</w:pPr>
            <w:r w:rsidRPr="00B17B75">
              <w:rPr>
                <w:rFonts w:eastAsia="Calibri"/>
                <w:bCs/>
              </w:rPr>
              <w:t>Osuszanie torfowisk i bagien oraz likwidacja ich naturalnej szaty roślinnej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u w:val="single"/>
              </w:rPr>
            </w:pPr>
            <w:r w:rsidRPr="00B17B75">
              <w:rPr>
                <w:u w:val="single"/>
              </w:rPr>
              <w:t>III. Zarządzanie środowiskiem</w:t>
            </w:r>
          </w:p>
          <w:p w:rsidR="00167A06" w:rsidRPr="00B17B75" w:rsidRDefault="00167A06" w:rsidP="00295791">
            <w:pPr>
              <w:pStyle w:val="tekstytabelidolewej"/>
            </w:pPr>
            <w:r w:rsidRPr="00B17B75">
              <w:t>III.1. Rolnictwo</w:t>
            </w:r>
          </w:p>
          <w:p w:rsidR="00167A06" w:rsidRPr="00B17B75" w:rsidRDefault="00167A06" w:rsidP="00295791">
            <w:pPr>
              <w:pStyle w:val="tekstytabelidolewej"/>
            </w:pPr>
            <w:r w:rsidRPr="00B17B75">
              <w:t>III.1.5. Chemizacja i mechanizacja rolnictwa</w:t>
            </w:r>
          </w:p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  <w:r w:rsidRPr="00B17B75">
              <w:t>III.2. Gospodarka wodna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rodka"/>
              <w:rPr>
                <w:rFonts w:eastAsia="Calibri"/>
              </w:rPr>
            </w:pPr>
            <w:r w:rsidRPr="00B17B75">
              <w:t>W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67A06" w:rsidRPr="00B17B75" w:rsidRDefault="00167A06" w:rsidP="00C638B7">
            <w:pPr>
              <w:pStyle w:val="tekstytabelidorodka"/>
              <w:rPr>
                <w:rFonts w:eastAsia="Calibri"/>
              </w:rPr>
            </w:pPr>
            <w:r w:rsidRPr="00B17B75">
              <w:t>11</w:t>
            </w:r>
            <w:r w:rsidR="00C638B7" w:rsidRPr="00B17B75">
              <w:t>–</w:t>
            </w:r>
            <w:r w:rsidRPr="00B17B75">
              <w:t>30%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  <w:r w:rsidRPr="00B17B75">
              <w:t>Istotna z elementami przerwania struktury, funkcji, fizjonomii i tożsamości miejsca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  <w:r w:rsidRPr="00B17B75">
              <w:t>Umiarkowany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rodka"/>
              <w:rPr>
                <w:rFonts w:eastAsia="Calibri"/>
              </w:rPr>
            </w:pPr>
            <w:r w:rsidRPr="00B17B75">
              <w:t>9</w:t>
            </w:r>
            <w:r w:rsidRPr="00B17B75">
              <w:rPr>
                <w:rFonts w:eastAsia="Calibri"/>
              </w:rPr>
              <w:t xml:space="preserve"> pkt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rFonts w:eastAsia="Calibri"/>
              </w:rPr>
            </w:pPr>
            <w:r w:rsidRPr="00B17B75">
              <w:t>Umiarkowane, narastające</w:t>
            </w:r>
          </w:p>
        </w:tc>
      </w:tr>
      <w:tr w:rsidR="00167A06" w:rsidRPr="00B17B75" w:rsidTr="00295791">
        <w:trPr>
          <w:trHeight w:val="408"/>
        </w:trPr>
        <w:tc>
          <w:tcPr>
            <w:tcW w:w="2664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</w:pPr>
            <w:r w:rsidRPr="00B17B75">
              <w:rPr>
                <w:rFonts w:eastAsia="Calibri"/>
                <w:bCs/>
              </w:rPr>
              <w:t>A.3. Struktura ekologiczna krajobrazu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rodka"/>
            </w:pPr>
            <w:r w:rsidRPr="00B17B75">
              <w:rPr>
                <w:rFonts w:eastAsia="Calibri"/>
              </w:rPr>
              <w:t>A.3.5.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</w:pPr>
            <w:r w:rsidRPr="00B17B75">
              <w:rPr>
                <w:rFonts w:eastAsia="Calibri"/>
                <w:bCs/>
              </w:rPr>
              <w:t>Zmniejszenie się różnorodności biologicznej</w:t>
            </w: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  <w:rPr>
                <w:u w:val="single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rodka"/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rodka"/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167A06" w:rsidRPr="00B17B75" w:rsidRDefault="00167A06" w:rsidP="00295791">
            <w:pPr>
              <w:pStyle w:val="tekstytabelidolewej"/>
            </w:pPr>
          </w:p>
        </w:tc>
      </w:tr>
      <w:tr w:rsidR="00167A06" w:rsidRPr="00B17B75" w:rsidTr="00295791">
        <w:trPr>
          <w:trHeight w:val="408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:rsidR="002811DB" w:rsidRPr="00B17B75" w:rsidRDefault="000F2406" w:rsidP="000F2406">
            <w:pPr>
              <w:pStyle w:val="tekstytabelidolewej"/>
            </w:pPr>
            <w:r w:rsidRPr="00B17B75">
              <w:rPr>
                <w:rFonts w:eastAsia="Calibri"/>
                <w:bCs/>
              </w:rPr>
              <w:t>Obszar mogący negatywnie wpływać na zachowanie spójności struktury funkcjonalno-przestrzennej krajobrazu – r</w:t>
            </w:r>
            <w:r w:rsidR="002811DB" w:rsidRPr="00B17B75">
              <w:rPr>
                <w:rFonts w:eastAsia="Calibri"/>
                <w:bCs/>
              </w:rPr>
              <w:t xml:space="preserve">ozwój działalności przemysłowej w pobliżu </w:t>
            </w:r>
            <w:r w:rsidR="00160330" w:rsidRPr="00B17B75">
              <w:rPr>
                <w:rFonts w:eastAsia="Calibri"/>
                <w:bCs/>
              </w:rPr>
              <w:t xml:space="preserve">granicy </w:t>
            </w:r>
            <w:r w:rsidR="002811DB" w:rsidRPr="00B17B75">
              <w:rPr>
                <w:rFonts w:eastAsia="Calibri"/>
                <w:bCs/>
              </w:rPr>
              <w:t>krajobrazu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  <w:r w:rsidRPr="00B17B75">
              <w:rPr>
                <w:rFonts w:eastAsia="Calibri"/>
                <w:bCs/>
              </w:rPr>
              <w:t>Potencjalne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  <w:r w:rsidRPr="00B17B75">
              <w:rPr>
                <w:rFonts w:eastAsia="Calibri"/>
                <w:bCs/>
              </w:rPr>
              <w:t>A. Zagrożenie dziedzictwa przyrodniczego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  <w:r w:rsidRPr="00B17B75">
              <w:t>A.3. Struktura ekologiczna krajobrazu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</w:pPr>
            <w:r w:rsidRPr="00B17B75">
              <w:rPr>
                <w:rFonts w:eastAsia="Calibri"/>
              </w:rPr>
              <w:t>A.3.5.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  <w:r w:rsidRPr="00B17B75">
              <w:rPr>
                <w:rFonts w:eastAsia="Calibri"/>
                <w:bCs/>
              </w:rPr>
              <w:t>Zmniejszenie się różnorodności biologicznej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  <w:rPr>
                <w:u w:val="single"/>
              </w:rPr>
            </w:pPr>
            <w:r w:rsidRPr="00B17B75">
              <w:rPr>
                <w:u w:val="single"/>
              </w:rPr>
              <w:t>II. Branżowe</w:t>
            </w:r>
          </w:p>
          <w:p w:rsidR="002811DB" w:rsidRPr="00B17B75" w:rsidRDefault="002811DB" w:rsidP="00295791">
            <w:pPr>
              <w:pStyle w:val="tekstytabelidolewej"/>
              <w:rPr>
                <w:u w:val="single"/>
              </w:rPr>
            </w:pPr>
            <w:r w:rsidRPr="00B17B75">
              <w:t>II.3. Przemysł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</w:pPr>
            <w:r w:rsidRPr="00B17B75">
              <w:t>Z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  <w:rPr>
                <w:rFonts w:eastAsia="Calibri"/>
              </w:rPr>
            </w:pPr>
            <w:r w:rsidRPr="00B17B75">
              <w:t>Brak możliwości określenia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  <w:r w:rsidRPr="00B17B75">
              <w:t>Niewielka-harmonijna-ewolucyjna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  <w:r w:rsidRPr="00B17B75">
              <w:t>Umiarkowany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</w:pPr>
            <w:r w:rsidRPr="00B17B75">
              <w:t>2</w:t>
            </w:r>
            <w:r w:rsidRPr="00B17B75">
              <w:rPr>
                <w:rFonts w:eastAsia="Calibri"/>
              </w:rPr>
              <w:t xml:space="preserve"> pkt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2811DB" w:rsidRPr="00B17B75" w:rsidRDefault="00167A06" w:rsidP="00295791">
            <w:pPr>
              <w:pStyle w:val="tekstytabelidolewej"/>
            </w:pPr>
            <w:r w:rsidRPr="00B17B75">
              <w:t>Umiarkowane</w:t>
            </w:r>
          </w:p>
        </w:tc>
      </w:tr>
      <w:tr w:rsidR="00167A06" w:rsidRPr="00B17B75" w:rsidTr="00295791">
        <w:trPr>
          <w:trHeight w:val="408"/>
        </w:trPr>
        <w:tc>
          <w:tcPr>
            <w:tcW w:w="2664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  <w:r w:rsidRPr="00B17B75">
              <w:rPr>
                <w:rFonts w:eastAsia="Calibri"/>
                <w:bCs/>
              </w:rPr>
              <w:t>D. Zagrożenia walorów akustycznych, zapachowych i sanitarnych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  <w:r w:rsidRPr="00B17B75">
              <w:t>D.1. Walory akustyczne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</w:pPr>
            <w:r w:rsidRPr="00B17B75">
              <w:t>D.1.1.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  <w:r w:rsidRPr="00B17B75">
              <w:t>Hałas komunikacyjny i przemysłowy</w:t>
            </w: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  <w:rPr>
                <w:u w:val="single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</w:tr>
      <w:tr w:rsidR="00167A06" w:rsidRPr="00B17B75" w:rsidTr="00295791">
        <w:trPr>
          <w:trHeight w:val="408"/>
        </w:trPr>
        <w:tc>
          <w:tcPr>
            <w:tcW w:w="2664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  <w:r w:rsidRPr="00B17B75">
              <w:rPr>
                <w:rFonts w:eastAsia="Calibri"/>
                <w:bCs/>
              </w:rPr>
              <w:t>D.2. Walory zapachowe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</w:pPr>
            <w:r w:rsidRPr="00B17B75">
              <w:t>D.2.1.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  <w:r w:rsidRPr="00B17B75">
              <w:rPr>
                <w:rFonts w:eastAsia="Calibri"/>
                <w:bCs/>
              </w:rPr>
              <w:t>Odory – oddziaływanie składowisk, zakładów przemysłowych, obiektów hodowli przemysłowej itp.</w:t>
            </w: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  <w:rPr>
                <w:u w:val="single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</w:tr>
      <w:tr w:rsidR="00167A06" w:rsidRPr="00B17B75" w:rsidTr="00295791">
        <w:trPr>
          <w:trHeight w:val="408"/>
        </w:trPr>
        <w:tc>
          <w:tcPr>
            <w:tcW w:w="2664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  <w:r w:rsidRPr="00B17B75">
              <w:rPr>
                <w:rFonts w:eastAsia="Calibri"/>
                <w:bCs/>
              </w:rPr>
              <w:t>D.3. Walory sanitarne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</w:pPr>
            <w:r w:rsidRPr="00B17B75">
              <w:t>D.3.2.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  <w:r w:rsidRPr="00B17B75">
              <w:rPr>
                <w:rFonts w:eastAsia="Calibri"/>
                <w:bCs/>
              </w:rPr>
              <w:t>Zanieczyszczenie powietrza</w:t>
            </w: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  <w:rPr>
                <w:u w:val="single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</w:tr>
      <w:tr w:rsidR="00167A06" w:rsidRPr="00B17B75" w:rsidTr="00295791">
        <w:trPr>
          <w:trHeight w:val="408"/>
        </w:trPr>
        <w:tc>
          <w:tcPr>
            <w:tcW w:w="2664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</w:pPr>
            <w:r w:rsidRPr="00B17B75">
              <w:t>D.3.3.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  <w:r w:rsidRPr="00B17B75">
              <w:rPr>
                <w:rFonts w:eastAsia="Calibri"/>
                <w:bCs/>
              </w:rPr>
              <w:t>Zanieczyszczenie wód</w:t>
            </w: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  <w:rPr>
                <w:u w:val="single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rodka"/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11DB" w:rsidRPr="00B17B75" w:rsidRDefault="002811DB" w:rsidP="00295791">
            <w:pPr>
              <w:pStyle w:val="tekstytabelidolewej"/>
            </w:pPr>
          </w:p>
        </w:tc>
      </w:tr>
    </w:tbl>
    <w:p w:rsidR="005F7150" w:rsidRPr="00B17B75" w:rsidRDefault="005F7150" w:rsidP="00E23384"/>
    <w:p w:rsidR="005F7150" w:rsidRPr="00B17B75" w:rsidRDefault="005F7150" w:rsidP="00FE1EAF">
      <w:pPr>
        <w:pStyle w:val="tekstytabelidorodka"/>
        <w:sectPr w:rsidR="005F7150" w:rsidRPr="00B17B75" w:rsidSect="00AD42AA">
          <w:pgSz w:w="23811" w:h="16838" w:orient="landscape" w:code="8"/>
          <w:pgMar w:top="851" w:right="1418" w:bottom="851" w:left="1418" w:header="709" w:footer="709" w:gutter="0"/>
          <w:cols w:space="708"/>
          <w:docGrid w:linePitch="360"/>
        </w:sectPr>
      </w:pPr>
    </w:p>
    <w:p w:rsidR="00E23384" w:rsidRPr="00B17B75" w:rsidRDefault="00E23384" w:rsidP="00F70FB8">
      <w:pPr>
        <w:pStyle w:val="Nagwek3"/>
      </w:pPr>
      <w:r w:rsidRPr="00B17B75">
        <w:lastRenderedPageBreak/>
        <w:t>Podsumowanie zdiagnozowanych zagrożeń</w:t>
      </w:r>
      <w:r w:rsidR="00316C0F" w:rsidRPr="00B17B75">
        <w:t>:</w:t>
      </w:r>
    </w:p>
    <w:p w:rsidR="000B09BD" w:rsidRPr="00B17B75" w:rsidRDefault="000B09BD" w:rsidP="000B09BD">
      <w:pPr>
        <w:pStyle w:val="Nagwek4"/>
      </w:pPr>
      <w:r w:rsidRPr="00B17B75">
        <w:t>Jednym z głównych istniejących zagrożeń jest spływ powierzchniowy zanieczyszczeń biogennych, które dostając się do cieków i rowów melioracyjnych prowadzą do ich eutrofizacji i zmniejszenia różnorodności biologicznej. Zanieczyszczenia te mają charakter głównie wewnętrzny. Cieki przepływające przez krajobraz należą do zlewni Kanału Mosińskiego, który jest głównym odbiornikiem zanieczyszczeń.</w:t>
      </w:r>
    </w:p>
    <w:p w:rsidR="000B09BD" w:rsidRPr="00B17B75" w:rsidRDefault="000B09BD" w:rsidP="000B09BD">
      <w:pPr>
        <w:pStyle w:val="Nagwek4"/>
      </w:pPr>
      <w:r w:rsidRPr="00B17B75">
        <w:t>Istniejącym zagrożeniem jest intensywny rozwój rolnictwa i związane z tym przekształcenia struktury i fizjonomii krajobrazu. Największym zagrożeniem jest dalsze przekształcanie terenów pod grunty orne i likwidacja miedz, zadrzewień i</w:t>
      </w:r>
      <w:r w:rsidR="008561F3" w:rsidRPr="00B17B75">
        <w:t xml:space="preserve"> </w:t>
      </w:r>
      <w:r w:rsidRPr="00B17B75">
        <w:t>zakrzewień, których obecność odgrywa znacząca rolę w ochronie bioróżnorodności gatunkowej,</w:t>
      </w:r>
      <w:r w:rsidR="008561F3" w:rsidRPr="00B17B75">
        <w:t xml:space="preserve"> </w:t>
      </w:r>
      <w:r w:rsidRPr="00B17B75">
        <w:t>biocenotycznej i krajobrazowej obszaru. Likwidacja tych elementów roślinnych prowadzi do</w:t>
      </w:r>
      <w:r w:rsidR="008561F3" w:rsidRPr="00B17B75">
        <w:t xml:space="preserve"> </w:t>
      </w:r>
      <w:r w:rsidRPr="00B17B75">
        <w:t>zubożenia różnorodności biologicznej fauny i flory krajobrazu priorytetowego.</w:t>
      </w:r>
    </w:p>
    <w:p w:rsidR="00B12387" w:rsidRPr="00B17B75" w:rsidRDefault="000B09BD" w:rsidP="000B09BD">
      <w:pPr>
        <w:pStyle w:val="Nagwek4"/>
      </w:pPr>
      <w:r w:rsidRPr="00B17B75">
        <w:t>Zagrożeniem jest odkrywkowa eksploatacja piasków czwartorzędowych ze</w:t>
      </w:r>
      <w:r w:rsidR="008561F3" w:rsidRPr="00B17B75">
        <w:t xml:space="preserve"> </w:t>
      </w:r>
      <w:r w:rsidRPr="00B17B75">
        <w:t>złoża Srocko DA III, jako element dysharmonizujący i zaburzający strukturę krajobrazu. Po zaprzestaniu eksploatacji rekultywacja będzie prowadzona w</w:t>
      </w:r>
      <w:r w:rsidR="008561F3" w:rsidRPr="00B17B75">
        <w:t xml:space="preserve"> </w:t>
      </w:r>
      <w:r w:rsidRPr="00B17B75">
        <w:t>kierunku wodnym, jednak pozostaną zwałowiska i poeksploatacyjne zbiorniki wodne. Niesie to za sobą zagrożenia dla walorów przyrodniczych i różnorodności biologicznej, a także może doprowadzić do zaburzenia stosunków wodnych</w:t>
      </w:r>
      <w:r w:rsidR="005647F1" w:rsidRPr="00B17B75">
        <w:t>.</w:t>
      </w:r>
    </w:p>
    <w:p w:rsidR="00E23384" w:rsidRPr="00B17B75" w:rsidRDefault="00E23384" w:rsidP="00B12387"/>
    <w:p w:rsidR="00E23384" w:rsidRPr="00B17B75" w:rsidRDefault="00E23384" w:rsidP="00D61E61">
      <w:pPr>
        <w:pStyle w:val="Nagwek1"/>
      </w:pPr>
      <w:r w:rsidRPr="00B17B75">
        <w:t xml:space="preserve">Rekomendacje i wnioski dotyczące kształtowania i ochrony krajobrazu priorytetowego </w:t>
      </w:r>
    </w:p>
    <w:p w:rsidR="00D61E61" w:rsidRPr="00B17B75" w:rsidRDefault="00D61E61" w:rsidP="00E23384"/>
    <w:p w:rsidR="00E23384" w:rsidRPr="00B17B75" w:rsidRDefault="00E23384" w:rsidP="00D61E61">
      <w:pPr>
        <w:pStyle w:val="Nagwek2"/>
      </w:pPr>
      <w:r w:rsidRPr="00B17B75">
        <w:t>Rekomendacje i wnioski dotyczące form ochrony przyrody oraz zabytków</w:t>
      </w:r>
      <w:r w:rsidR="00D61E61" w:rsidRPr="00B17B75">
        <w:rPr>
          <w:rStyle w:val="Odwoanieprzypisudolnego"/>
        </w:rPr>
        <w:footnoteReference w:id="4"/>
      </w:r>
    </w:p>
    <w:p w:rsidR="00E23384" w:rsidRPr="00B17B75" w:rsidRDefault="00E23384" w:rsidP="00FC2C91">
      <w:pPr>
        <w:pStyle w:val="Nagwek3"/>
      </w:pPr>
      <w:r w:rsidRPr="00B17B75">
        <w:t>Obszary do objęcia formami ochrony przyrody (o których mowa w art. 6 ust. 1 pkt 3, 4 i 9 ustawy z dnia 16 kwietnia 2004 r. o ochronie przyrody):</w:t>
      </w:r>
    </w:p>
    <w:p w:rsidR="00DB69D2" w:rsidRPr="00B17B75" w:rsidRDefault="00DB69D2" w:rsidP="00E23384"/>
    <w:tbl>
      <w:tblPr>
        <w:tblW w:w="8674" w:type="dxa"/>
        <w:tblInd w:w="425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09"/>
        <w:gridCol w:w="4365"/>
      </w:tblGrid>
      <w:tr w:rsidR="005466F3" w:rsidRPr="00B17B75" w:rsidTr="00923231">
        <w:tc>
          <w:tcPr>
            <w:tcW w:w="4309" w:type="dxa"/>
            <w:shd w:val="clear" w:color="auto" w:fill="auto"/>
          </w:tcPr>
          <w:p w:rsidR="00DB69D2" w:rsidRPr="00B17B75" w:rsidRDefault="00DB69D2" w:rsidP="007B6980">
            <w:pPr>
              <w:rPr>
                <w:b/>
              </w:rPr>
            </w:pPr>
            <w:r w:rsidRPr="00B17B75">
              <w:rPr>
                <w:b/>
              </w:rPr>
              <w:t>Forma ochrony przyrody</w:t>
            </w:r>
          </w:p>
        </w:tc>
        <w:tc>
          <w:tcPr>
            <w:tcW w:w="4365" w:type="dxa"/>
            <w:shd w:val="clear" w:color="auto" w:fill="auto"/>
          </w:tcPr>
          <w:p w:rsidR="00DB69D2" w:rsidRPr="00B17B75" w:rsidRDefault="00DB69D2" w:rsidP="007B6980">
            <w:pPr>
              <w:rPr>
                <w:b/>
              </w:rPr>
            </w:pPr>
            <w:r w:rsidRPr="00B17B75">
              <w:rPr>
                <w:b/>
              </w:rPr>
              <w:t>Rekomendacje i wnioski</w:t>
            </w:r>
          </w:p>
        </w:tc>
      </w:tr>
      <w:tr w:rsidR="005466F3" w:rsidRPr="00B17B75" w:rsidTr="00923231">
        <w:tc>
          <w:tcPr>
            <w:tcW w:w="4309" w:type="dxa"/>
            <w:shd w:val="clear" w:color="auto" w:fill="auto"/>
          </w:tcPr>
          <w:p w:rsidR="00DB69D2" w:rsidRPr="00B17B75" w:rsidRDefault="00C90352" w:rsidP="00C90352">
            <w:pPr>
              <w:jc w:val="left"/>
            </w:pPr>
            <w:r w:rsidRPr="00B17B75">
              <w:t>park krajobrazowy</w:t>
            </w:r>
          </w:p>
        </w:tc>
        <w:tc>
          <w:tcPr>
            <w:tcW w:w="4365" w:type="dxa"/>
            <w:shd w:val="clear" w:color="auto" w:fill="auto"/>
          </w:tcPr>
          <w:p w:rsidR="00DB69D2" w:rsidRPr="00B17B75" w:rsidRDefault="00C90352" w:rsidP="00C90352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B17B75">
              <w:rPr>
                <w:i/>
              </w:rPr>
              <w:t>nie określa się</w:t>
            </w:r>
          </w:p>
        </w:tc>
      </w:tr>
      <w:tr w:rsidR="009B3584" w:rsidRPr="00B17B75" w:rsidTr="00923231">
        <w:tc>
          <w:tcPr>
            <w:tcW w:w="4309" w:type="dxa"/>
            <w:shd w:val="clear" w:color="auto" w:fill="auto"/>
          </w:tcPr>
          <w:p w:rsidR="009B3584" w:rsidRPr="00B17B75" w:rsidRDefault="00C90352" w:rsidP="00C90352">
            <w:pPr>
              <w:jc w:val="left"/>
            </w:pPr>
            <w:r w:rsidRPr="00B17B75">
              <w:t>obszar chronionego krajobrazu</w:t>
            </w:r>
          </w:p>
        </w:tc>
        <w:tc>
          <w:tcPr>
            <w:tcW w:w="4365" w:type="dxa"/>
            <w:shd w:val="clear" w:color="auto" w:fill="auto"/>
          </w:tcPr>
          <w:p w:rsidR="009B3584" w:rsidRPr="00B17B75" w:rsidRDefault="00C90352" w:rsidP="00C90352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B17B75">
              <w:rPr>
                <w:i/>
              </w:rPr>
              <w:t>nie określa się</w:t>
            </w:r>
          </w:p>
        </w:tc>
      </w:tr>
      <w:tr w:rsidR="009B3584" w:rsidRPr="00B17B75" w:rsidTr="00923231">
        <w:tc>
          <w:tcPr>
            <w:tcW w:w="4309" w:type="dxa"/>
            <w:shd w:val="clear" w:color="auto" w:fill="auto"/>
          </w:tcPr>
          <w:p w:rsidR="009B3584" w:rsidRPr="00B17B75" w:rsidRDefault="00C90352" w:rsidP="00C90352">
            <w:pPr>
              <w:jc w:val="left"/>
            </w:pPr>
            <w:r w:rsidRPr="00B17B75">
              <w:t>zespół przyrodniczo-krajobrazowy</w:t>
            </w:r>
          </w:p>
        </w:tc>
        <w:tc>
          <w:tcPr>
            <w:tcW w:w="4365" w:type="dxa"/>
            <w:shd w:val="clear" w:color="auto" w:fill="auto"/>
          </w:tcPr>
          <w:p w:rsidR="009B3584" w:rsidRPr="00B17B75" w:rsidRDefault="00C90352" w:rsidP="00C90352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B17B75">
              <w:rPr>
                <w:i/>
              </w:rPr>
              <w:t>nie określa się</w:t>
            </w:r>
          </w:p>
        </w:tc>
      </w:tr>
    </w:tbl>
    <w:p w:rsidR="00DB69D2" w:rsidRPr="00B17B75" w:rsidRDefault="00DB69D2" w:rsidP="00E23384"/>
    <w:p w:rsidR="00E23384" w:rsidRPr="00B17B75" w:rsidRDefault="00E23384" w:rsidP="00DB69D2">
      <w:pPr>
        <w:pStyle w:val="Nagwek3"/>
      </w:pPr>
      <w:r w:rsidRPr="00B17B75">
        <w:t>Obszary objęte formami ochrony przyrody, które ze względu na znaczący spadek wartości krajobrazu wymagają pogłębionej analizy zasadności ich dalszej ochrony:</w:t>
      </w:r>
    </w:p>
    <w:p w:rsidR="008F4892" w:rsidRPr="00B17B75" w:rsidRDefault="008F4892" w:rsidP="00E23384"/>
    <w:tbl>
      <w:tblPr>
        <w:tblW w:w="0" w:type="auto"/>
        <w:tblInd w:w="425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366"/>
      </w:tblGrid>
      <w:tr w:rsidR="005466F3" w:rsidRPr="00B17B75" w:rsidTr="00923231">
        <w:tc>
          <w:tcPr>
            <w:tcW w:w="4309" w:type="dxa"/>
            <w:shd w:val="clear" w:color="auto" w:fill="auto"/>
          </w:tcPr>
          <w:p w:rsidR="008F4892" w:rsidRPr="00B17B75" w:rsidRDefault="008F4892" w:rsidP="007B6980">
            <w:pPr>
              <w:rPr>
                <w:b/>
              </w:rPr>
            </w:pPr>
            <w:r w:rsidRPr="00B17B75">
              <w:rPr>
                <w:b/>
              </w:rPr>
              <w:t>Forma ochrony przyrody</w:t>
            </w:r>
          </w:p>
        </w:tc>
        <w:tc>
          <w:tcPr>
            <w:tcW w:w="4366" w:type="dxa"/>
            <w:shd w:val="clear" w:color="auto" w:fill="auto"/>
          </w:tcPr>
          <w:p w:rsidR="008F4892" w:rsidRPr="00B17B75" w:rsidRDefault="008F4892" w:rsidP="007B6980">
            <w:pPr>
              <w:rPr>
                <w:b/>
              </w:rPr>
            </w:pPr>
            <w:r w:rsidRPr="00B17B75">
              <w:rPr>
                <w:b/>
              </w:rPr>
              <w:t>Rekomendacje i wnioski</w:t>
            </w:r>
          </w:p>
        </w:tc>
      </w:tr>
      <w:tr w:rsidR="009B3584" w:rsidRPr="00B17B75" w:rsidTr="00923231">
        <w:tc>
          <w:tcPr>
            <w:tcW w:w="4309" w:type="dxa"/>
            <w:shd w:val="clear" w:color="auto" w:fill="auto"/>
          </w:tcPr>
          <w:p w:rsidR="009B3584" w:rsidRPr="00B17B75" w:rsidRDefault="00C90352" w:rsidP="00C90352">
            <w:pPr>
              <w:jc w:val="left"/>
            </w:pPr>
            <w:r w:rsidRPr="00B17B75">
              <w:t>park krajobrazowy</w:t>
            </w:r>
          </w:p>
        </w:tc>
        <w:tc>
          <w:tcPr>
            <w:tcW w:w="4366" w:type="dxa"/>
            <w:shd w:val="clear" w:color="auto" w:fill="auto"/>
          </w:tcPr>
          <w:p w:rsidR="009B3584" w:rsidRPr="00B17B75" w:rsidRDefault="00C90352" w:rsidP="00C90352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B17B75">
              <w:rPr>
                <w:i/>
              </w:rPr>
              <w:t>nie określa się</w:t>
            </w:r>
          </w:p>
        </w:tc>
      </w:tr>
      <w:tr w:rsidR="009B3584" w:rsidRPr="00B17B75" w:rsidTr="00923231">
        <w:tc>
          <w:tcPr>
            <w:tcW w:w="4309" w:type="dxa"/>
            <w:shd w:val="clear" w:color="auto" w:fill="auto"/>
          </w:tcPr>
          <w:p w:rsidR="009B3584" w:rsidRPr="00B17B75" w:rsidRDefault="00C90352" w:rsidP="00C90352">
            <w:pPr>
              <w:jc w:val="left"/>
            </w:pPr>
            <w:r w:rsidRPr="00B17B75">
              <w:t>obszar chronionego krajobrazu</w:t>
            </w:r>
          </w:p>
        </w:tc>
        <w:tc>
          <w:tcPr>
            <w:tcW w:w="4366" w:type="dxa"/>
            <w:shd w:val="clear" w:color="auto" w:fill="auto"/>
          </w:tcPr>
          <w:p w:rsidR="009B3584" w:rsidRPr="00B17B75" w:rsidRDefault="00C90352" w:rsidP="00C90352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B17B75">
              <w:rPr>
                <w:i/>
              </w:rPr>
              <w:t>nie określa się</w:t>
            </w:r>
          </w:p>
        </w:tc>
      </w:tr>
      <w:tr w:rsidR="009B3584" w:rsidRPr="00B17B75" w:rsidTr="00923231">
        <w:tc>
          <w:tcPr>
            <w:tcW w:w="4309" w:type="dxa"/>
            <w:shd w:val="clear" w:color="auto" w:fill="auto"/>
          </w:tcPr>
          <w:p w:rsidR="009B3584" w:rsidRPr="00B17B75" w:rsidRDefault="00C90352" w:rsidP="00C90352">
            <w:pPr>
              <w:jc w:val="left"/>
            </w:pPr>
            <w:r w:rsidRPr="00B17B75">
              <w:t>zespół przyrodniczo-krajobrazowy</w:t>
            </w:r>
          </w:p>
        </w:tc>
        <w:tc>
          <w:tcPr>
            <w:tcW w:w="4366" w:type="dxa"/>
            <w:shd w:val="clear" w:color="auto" w:fill="auto"/>
          </w:tcPr>
          <w:p w:rsidR="009B3584" w:rsidRPr="00B17B75" w:rsidRDefault="00C90352" w:rsidP="00C90352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B17B75">
              <w:rPr>
                <w:i/>
              </w:rPr>
              <w:t>nie określa się</w:t>
            </w:r>
          </w:p>
        </w:tc>
      </w:tr>
    </w:tbl>
    <w:p w:rsidR="00DB69D2" w:rsidRDefault="00DB69D2" w:rsidP="00E23384"/>
    <w:p w:rsidR="00253CF1" w:rsidRDefault="00253CF1" w:rsidP="00E23384"/>
    <w:p w:rsidR="00253CF1" w:rsidRDefault="00253CF1" w:rsidP="00E23384"/>
    <w:p w:rsidR="00253CF1" w:rsidRPr="00B17B75" w:rsidRDefault="00253CF1" w:rsidP="00E23384"/>
    <w:p w:rsidR="00E23384" w:rsidRPr="00B17B75" w:rsidRDefault="00E23384" w:rsidP="00DB69D2">
      <w:pPr>
        <w:pStyle w:val="Nagwek3"/>
      </w:pPr>
      <w:r w:rsidRPr="00B17B75">
        <w:lastRenderedPageBreak/>
        <w:t>Obszary do objęcia formami ochrony zabytków (o których mowa w art. 7 ustawy z dnia 23</w:t>
      </w:r>
      <w:r w:rsidR="005466F3" w:rsidRPr="00B17B75">
        <w:t> </w:t>
      </w:r>
      <w:r w:rsidRPr="00B17B75">
        <w:t>lipca 2003 r. o ochronie zabytków i opiece nad zabytkami):</w:t>
      </w:r>
    </w:p>
    <w:p w:rsidR="00362EB7" w:rsidRPr="00B17B75" w:rsidRDefault="00362EB7" w:rsidP="00E23384"/>
    <w:tbl>
      <w:tblPr>
        <w:tblW w:w="8675" w:type="dxa"/>
        <w:tblInd w:w="425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4309"/>
      </w:tblGrid>
      <w:tr w:rsidR="009B3584" w:rsidRPr="00B17B75" w:rsidTr="00923231">
        <w:tc>
          <w:tcPr>
            <w:tcW w:w="4366" w:type="dxa"/>
            <w:shd w:val="clear" w:color="auto" w:fill="auto"/>
          </w:tcPr>
          <w:p w:rsidR="009B3584" w:rsidRPr="00B17B75" w:rsidRDefault="009B3584" w:rsidP="00C90352">
            <w:pPr>
              <w:jc w:val="left"/>
            </w:pPr>
            <w:r w:rsidRPr="00B17B75">
              <w:t xml:space="preserve">wpis do rejestru zabytków </w:t>
            </w:r>
          </w:p>
        </w:tc>
        <w:tc>
          <w:tcPr>
            <w:tcW w:w="4309" w:type="dxa"/>
            <w:shd w:val="clear" w:color="auto" w:fill="auto"/>
          </w:tcPr>
          <w:p w:rsidR="009B3584" w:rsidRPr="00B17B75" w:rsidRDefault="009B3584" w:rsidP="00C90352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B17B75">
              <w:rPr>
                <w:i/>
              </w:rPr>
              <w:t>nie określa się</w:t>
            </w:r>
          </w:p>
        </w:tc>
      </w:tr>
      <w:tr w:rsidR="009B3584" w:rsidRPr="00B17B75" w:rsidTr="00923231">
        <w:tc>
          <w:tcPr>
            <w:tcW w:w="4366" w:type="dxa"/>
            <w:shd w:val="clear" w:color="auto" w:fill="auto"/>
          </w:tcPr>
          <w:p w:rsidR="009B3584" w:rsidRPr="00B17B75" w:rsidRDefault="009B3584" w:rsidP="00C90352">
            <w:pPr>
              <w:jc w:val="left"/>
            </w:pPr>
            <w:r w:rsidRPr="00B17B75">
              <w:t>wpis na Listę Skarbów Dziedzictwa</w:t>
            </w:r>
          </w:p>
        </w:tc>
        <w:tc>
          <w:tcPr>
            <w:tcW w:w="4309" w:type="dxa"/>
            <w:shd w:val="clear" w:color="auto" w:fill="auto"/>
          </w:tcPr>
          <w:p w:rsidR="009B3584" w:rsidRPr="00B17B75" w:rsidRDefault="009B3584" w:rsidP="00C90352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B17B75">
              <w:rPr>
                <w:i/>
              </w:rPr>
              <w:t>nie określa się</w:t>
            </w:r>
          </w:p>
        </w:tc>
      </w:tr>
      <w:tr w:rsidR="009B3584" w:rsidRPr="00B17B75" w:rsidTr="00923231">
        <w:tc>
          <w:tcPr>
            <w:tcW w:w="4366" w:type="dxa"/>
            <w:shd w:val="clear" w:color="auto" w:fill="auto"/>
          </w:tcPr>
          <w:p w:rsidR="009B3584" w:rsidRPr="00B17B75" w:rsidRDefault="009B3584" w:rsidP="00C90352">
            <w:pPr>
              <w:jc w:val="left"/>
            </w:pPr>
            <w:r w:rsidRPr="00B17B75">
              <w:t>uznanie za pomnik historii</w:t>
            </w:r>
          </w:p>
        </w:tc>
        <w:tc>
          <w:tcPr>
            <w:tcW w:w="4309" w:type="dxa"/>
            <w:shd w:val="clear" w:color="auto" w:fill="auto"/>
          </w:tcPr>
          <w:p w:rsidR="009B3584" w:rsidRPr="00B17B75" w:rsidRDefault="009B3584" w:rsidP="00C90352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B17B75">
              <w:rPr>
                <w:i/>
              </w:rPr>
              <w:t>nie określa się</w:t>
            </w:r>
          </w:p>
        </w:tc>
      </w:tr>
      <w:tr w:rsidR="009B3584" w:rsidRPr="00B17B75" w:rsidTr="00923231">
        <w:tc>
          <w:tcPr>
            <w:tcW w:w="4366" w:type="dxa"/>
            <w:shd w:val="clear" w:color="auto" w:fill="auto"/>
          </w:tcPr>
          <w:p w:rsidR="009B3584" w:rsidRPr="00B17B75" w:rsidRDefault="009B3584" w:rsidP="00C90352">
            <w:pPr>
              <w:jc w:val="left"/>
            </w:pPr>
            <w:r w:rsidRPr="00B17B75">
              <w:t>utworzenie parku kulturowego</w:t>
            </w:r>
          </w:p>
        </w:tc>
        <w:tc>
          <w:tcPr>
            <w:tcW w:w="4309" w:type="dxa"/>
            <w:shd w:val="clear" w:color="auto" w:fill="auto"/>
          </w:tcPr>
          <w:p w:rsidR="009B3584" w:rsidRPr="00B17B75" w:rsidRDefault="009B3584" w:rsidP="00C90352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B17B75">
              <w:rPr>
                <w:i/>
              </w:rPr>
              <w:t>nie określa się</w:t>
            </w:r>
          </w:p>
        </w:tc>
      </w:tr>
      <w:tr w:rsidR="009B3584" w:rsidRPr="00B17B75" w:rsidTr="00923231">
        <w:tc>
          <w:tcPr>
            <w:tcW w:w="4366" w:type="dxa"/>
            <w:shd w:val="clear" w:color="auto" w:fill="auto"/>
          </w:tcPr>
          <w:p w:rsidR="009B3584" w:rsidRPr="00B17B75" w:rsidRDefault="009B3584" w:rsidP="00C90352">
            <w:pPr>
              <w:jc w:val="left"/>
            </w:pPr>
            <w:r w:rsidRPr="00B17B75">
              <w:t>ustalenia ochrony w miejscowym planie zagospodarowania przestrzennego i innych decyzjach</w:t>
            </w:r>
          </w:p>
        </w:tc>
        <w:tc>
          <w:tcPr>
            <w:tcW w:w="4309" w:type="dxa"/>
            <w:shd w:val="clear" w:color="auto" w:fill="auto"/>
          </w:tcPr>
          <w:p w:rsidR="009B3584" w:rsidRPr="00B17B75" w:rsidRDefault="009B3584" w:rsidP="00C90352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B17B75">
              <w:rPr>
                <w:i/>
              </w:rPr>
              <w:t>nie określa się</w:t>
            </w:r>
          </w:p>
        </w:tc>
      </w:tr>
    </w:tbl>
    <w:p w:rsidR="00362EB7" w:rsidRPr="00B17B75" w:rsidRDefault="00362EB7" w:rsidP="00E23384"/>
    <w:p w:rsidR="00E23384" w:rsidRPr="00B17B75" w:rsidRDefault="009B3584" w:rsidP="00362EB7">
      <w:pPr>
        <w:pStyle w:val="Nagwek2"/>
      </w:pPr>
      <w:r w:rsidRPr="00B17B75">
        <w:t>R</w:t>
      </w:r>
      <w:r w:rsidR="00E23384" w:rsidRPr="00B17B75">
        <w:t>ekomendacje</w:t>
      </w:r>
      <w:r w:rsidRPr="00B17B75">
        <w:t xml:space="preserve"> i wnioski</w:t>
      </w:r>
      <w:r w:rsidR="00E23384" w:rsidRPr="00B17B75">
        <w:t xml:space="preserve"> dotyczące kierunków i zasad kształtowania zabudowy, zagospodarowania i użytkowania terenów</w:t>
      </w:r>
      <w:r w:rsidR="00362EB7" w:rsidRPr="00B17B75">
        <w:rPr>
          <w:rStyle w:val="Odwoanieprzypisudolnego"/>
        </w:rPr>
        <w:footnoteReference w:id="5"/>
      </w:r>
      <w:r w:rsidR="00E23384" w:rsidRPr="00B17B75">
        <w:t xml:space="preserve"> </w:t>
      </w:r>
    </w:p>
    <w:p w:rsidR="00E23384" w:rsidRPr="00B17B75" w:rsidRDefault="00E23384" w:rsidP="00362EB7">
      <w:pPr>
        <w:pStyle w:val="Nagwek3"/>
      </w:pPr>
      <w:r w:rsidRPr="00B17B75">
        <w:t xml:space="preserve">Poziom regionalny </w:t>
      </w:r>
    </w:p>
    <w:p w:rsidR="00983707" w:rsidRPr="00B17B75" w:rsidRDefault="00983707" w:rsidP="00847FC5">
      <w:pPr>
        <w:pStyle w:val="Nagwek5"/>
        <w:numPr>
          <w:ilvl w:val="0"/>
          <w:numId w:val="0"/>
        </w:numPr>
        <w:ind w:left="1701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464"/>
      </w:tblGrid>
      <w:tr w:rsidR="00983707" w:rsidRPr="00B17B75" w:rsidTr="00A40B4B">
        <w:trPr>
          <w:jc w:val="center"/>
        </w:trPr>
        <w:tc>
          <w:tcPr>
            <w:tcW w:w="2665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spacing w:before="40" w:after="40"/>
              <w:jc w:val="left"/>
              <w:outlineLvl w:val="1"/>
              <w:rPr>
                <w:rFonts w:eastAsia="Times New Roman"/>
                <w:b/>
                <w:sz w:val="20"/>
                <w:szCs w:val="20"/>
              </w:rPr>
            </w:pPr>
            <w:bookmarkStart w:id="2" w:name="_Hlk97533362"/>
            <w:r w:rsidRPr="00B17B75">
              <w:rPr>
                <w:rFonts w:eastAsia="Times New Roman"/>
                <w:b/>
                <w:sz w:val="20"/>
                <w:szCs w:val="20"/>
              </w:rPr>
              <w:t>Zadania polityki przestrzennej województwa</w:t>
            </w: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spacing w:before="40" w:after="40"/>
              <w:outlineLvl w:val="1"/>
              <w:rPr>
                <w:rFonts w:eastAsia="Times New Roman"/>
                <w:b/>
                <w:sz w:val="20"/>
                <w:szCs w:val="20"/>
              </w:rPr>
            </w:pPr>
            <w:r w:rsidRPr="00B17B75">
              <w:rPr>
                <w:rFonts w:eastAsia="Times New Roman"/>
                <w:b/>
                <w:sz w:val="20"/>
                <w:szCs w:val="20"/>
              </w:rPr>
              <w:t>Zasady zagospodarowania przestrzennego realizujące zadania polityki przestrzennej województwa</w:t>
            </w:r>
          </w:p>
        </w:tc>
      </w:tr>
      <w:tr w:rsidR="00847FC5" w:rsidRPr="00B17B75" w:rsidTr="00A40B4B">
        <w:trPr>
          <w:trHeight w:val="938"/>
          <w:jc w:val="center"/>
        </w:trPr>
        <w:tc>
          <w:tcPr>
            <w:tcW w:w="2665" w:type="dxa"/>
            <w:shd w:val="clear" w:color="auto" w:fill="auto"/>
          </w:tcPr>
          <w:p w:rsidR="00847FC5" w:rsidRPr="00B17B75" w:rsidRDefault="00847FC5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i/>
                <w:sz w:val="20"/>
                <w:szCs w:val="20"/>
              </w:rPr>
            </w:pPr>
            <w:r w:rsidRPr="00B17B75">
              <w:rPr>
                <w:rFonts w:eastAsia="Times New Roman"/>
                <w:i/>
                <w:sz w:val="20"/>
                <w:szCs w:val="20"/>
              </w:rPr>
              <w:t>Kształtowanie spójnej przestrzeni osadniczej i dbałość o ład przestrzenny</w:t>
            </w:r>
          </w:p>
        </w:tc>
        <w:tc>
          <w:tcPr>
            <w:tcW w:w="6464" w:type="dxa"/>
            <w:shd w:val="clear" w:color="auto" w:fill="auto"/>
          </w:tcPr>
          <w:p w:rsidR="00847FC5" w:rsidRPr="00B17B75" w:rsidRDefault="00847FC5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>Ograniczanie rozwoju zabudowy w obrębie terenów leśnych i otwartych terenów rolnych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 w:val="restart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i/>
                <w:sz w:val="20"/>
                <w:szCs w:val="20"/>
              </w:rPr>
            </w:pPr>
            <w:r w:rsidRPr="00B17B75">
              <w:rPr>
                <w:rFonts w:eastAsia="Times New Roman"/>
                <w:i/>
                <w:sz w:val="20"/>
                <w:szCs w:val="20"/>
              </w:rPr>
              <w:t>Ochrona walorów przyrodniczych</w:t>
            </w: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 xml:space="preserve">Zachowanie obszarów i obiektów objętych ochroną prawną 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>Ochrona oraz właściwe kształtowanie ekotonów stref brzegowych cieków i zbiorników wodnych, w postaci pasów zieleni redukujących dopływ zanieczyszczeń pochodzenia rolniczego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>Obejmowanie nowych obszarów ochroną prawną, zmiana rangi ochrony lub granic istniejących form ochrony przyrody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>Kształtowanie przestrzeni w sposób umożliwiający ochronę unikatowych wartości środowiska przyrodniczego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>Zachowanie dotychczasowej funkcji użytkowania terenów leśnych i rolnych, ograniczanie ich przekształcania na inne cele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>Zachowanie istniejących kompleksów leśnych i ochrona leśnej różnorodności biologicznej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>Zachowanie istniejących ekosystemów łąkowych w obrębie dolin cieków wodnych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 xml:space="preserve">Zachowanie ekosystemów trawiastych i </w:t>
            </w:r>
            <w:proofErr w:type="spellStart"/>
            <w:r w:rsidRPr="00B17B75">
              <w:rPr>
                <w:rFonts w:eastAsia="Times New Roman"/>
                <w:sz w:val="20"/>
                <w:szCs w:val="20"/>
              </w:rPr>
              <w:t>mokradłowych</w:t>
            </w:r>
            <w:proofErr w:type="spellEnd"/>
            <w:r w:rsidRPr="00B17B7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>Zapewnienie ciągłości i trwałości systemu przyrodniczego województwa, w tym zachowanie i odtwarzanie ciągłości przestrzennej obszarów kluczowych, zapewniających prawidłowe funkcjonowanie przestrzeni przyrodniczej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 xml:space="preserve">Wykluczanie i ograniczanie zabudowy oraz zainwestowania na obszarach ciągów ekologicznych 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 xml:space="preserve">Zachowanie obszarów wolnych od zabudowy stanowiących naturalne, powiązane ze sobą struktury przyrodnicze (doliny cieków wodnych) 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 xml:space="preserve">Rekultywacja i </w:t>
            </w:r>
            <w:proofErr w:type="spellStart"/>
            <w:r w:rsidRPr="00B17B75">
              <w:rPr>
                <w:rFonts w:eastAsia="Times New Roman"/>
                <w:sz w:val="20"/>
                <w:szCs w:val="20"/>
              </w:rPr>
              <w:t>renaturyzacja</w:t>
            </w:r>
            <w:proofErr w:type="spellEnd"/>
            <w:r w:rsidRPr="00B17B75">
              <w:rPr>
                <w:rFonts w:eastAsia="Times New Roman"/>
                <w:sz w:val="20"/>
                <w:szCs w:val="20"/>
              </w:rPr>
              <w:t xml:space="preserve"> obszarów zdegradowanych i przekształconych antropogenicznie 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>Gospodarowanie kopalinami z uwzględnieniem walorów krajobrazowych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>Ochrona gleb przed zanieczyszczeniami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>Przeciwdziałanie erozji oraz ochrona przed ruchami masowymi ziemi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 xml:space="preserve">Kształtowanie zagospodarowania przestrzennego z uwzględnieniem potrzeb w zakresie przewietrzania miast 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 xml:space="preserve">Przeciwdziałanie skutkom suszy na obszarach rolniczych 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 xml:space="preserve">Rozwój turystyki krajoznawczej z uwzględnieniem walorów krajobrazowych 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 w:val="restart"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i/>
                <w:sz w:val="20"/>
                <w:szCs w:val="20"/>
              </w:rPr>
              <w:t xml:space="preserve">Rozwój infrastruktury technicznej i </w:t>
            </w:r>
            <w:r w:rsidR="00EC106E" w:rsidRPr="00B17B75">
              <w:rPr>
                <w:rFonts w:eastAsia="Times New Roman"/>
                <w:i/>
                <w:sz w:val="20"/>
                <w:szCs w:val="20"/>
              </w:rPr>
              <w:t>transportowej</w:t>
            </w: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pStyle w:val="Akapitzlist"/>
              <w:numPr>
                <w:ilvl w:val="0"/>
                <w:numId w:val="0"/>
              </w:numPr>
              <w:tabs>
                <w:tab w:val="left" w:pos="738"/>
              </w:tabs>
              <w:contextualSpacing w:val="0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 xml:space="preserve">Budowa i modernizacja układu dróg, w tym wojewódzkiej oraz </w:t>
            </w:r>
            <w:r w:rsidR="00847FC5" w:rsidRPr="00B17B75">
              <w:rPr>
                <w:rFonts w:eastAsia="Times New Roman"/>
                <w:sz w:val="20"/>
                <w:szCs w:val="20"/>
              </w:rPr>
              <w:t xml:space="preserve">dróg </w:t>
            </w:r>
            <w:r w:rsidRPr="00B17B75">
              <w:rPr>
                <w:rFonts w:eastAsia="Times New Roman"/>
                <w:sz w:val="20"/>
                <w:szCs w:val="20"/>
              </w:rPr>
              <w:t>rowerowych, wraz z niezbędną infrastrukturą towarzyszącą, z uwzględnieniem walorów krajobrazowych oraz z zachowaniem ciągłości systemu przyrodniczego</w:t>
            </w:r>
          </w:p>
        </w:tc>
      </w:tr>
      <w:tr w:rsidR="00983707" w:rsidRPr="00B17B75" w:rsidTr="00A40B4B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pStyle w:val="Akapitzlist"/>
              <w:ind w:left="0"/>
              <w:contextualSpacing w:val="0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>Budowa i modernizacja infrastruktury technicznej wraz z niezbędną infrastrukturą towarzyszącą, z uwzględnieniem walorów krajobrazowych oraz z zachowaniem ciągłości systemu przyrodniczego</w:t>
            </w:r>
          </w:p>
        </w:tc>
      </w:tr>
      <w:tr w:rsidR="00983707" w:rsidRPr="00B17B75" w:rsidTr="00A40B4B">
        <w:trPr>
          <w:trHeight w:val="70"/>
          <w:jc w:val="center"/>
        </w:trPr>
        <w:tc>
          <w:tcPr>
            <w:tcW w:w="2665" w:type="dxa"/>
            <w:vMerge/>
            <w:shd w:val="clear" w:color="auto" w:fill="auto"/>
          </w:tcPr>
          <w:p w:rsidR="00983707" w:rsidRPr="00B17B75" w:rsidRDefault="00983707" w:rsidP="00A40B4B">
            <w:pPr>
              <w:tabs>
                <w:tab w:val="left" w:pos="426"/>
              </w:tabs>
              <w:outlineLvl w:val="1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</w:tcPr>
          <w:p w:rsidR="00983707" w:rsidRPr="00B17B75" w:rsidRDefault="00983707" w:rsidP="00A40B4B">
            <w:pPr>
              <w:pStyle w:val="Akapitzlist"/>
              <w:ind w:left="0"/>
              <w:contextualSpacing w:val="0"/>
              <w:rPr>
                <w:rFonts w:eastAsia="Times New Roman"/>
                <w:sz w:val="20"/>
                <w:szCs w:val="20"/>
              </w:rPr>
            </w:pPr>
            <w:r w:rsidRPr="00B17B75">
              <w:rPr>
                <w:rFonts w:eastAsia="Times New Roman"/>
                <w:sz w:val="20"/>
                <w:szCs w:val="20"/>
              </w:rPr>
              <w:t>Ograniczanie lokalizacji obiektów związanych z odnawialnymi źródłami energii na terenach cennych krajobrazowo oraz w ich otoczeniu</w:t>
            </w:r>
          </w:p>
        </w:tc>
      </w:tr>
      <w:bookmarkEnd w:id="2"/>
    </w:tbl>
    <w:p w:rsidR="00983707" w:rsidRPr="00B17B75" w:rsidRDefault="00983707" w:rsidP="00983707"/>
    <w:p w:rsidR="00E23384" w:rsidRPr="00B17B75" w:rsidRDefault="00E23384" w:rsidP="00362EB7">
      <w:pPr>
        <w:pStyle w:val="Nagwek3"/>
      </w:pPr>
      <w:r w:rsidRPr="00B17B75">
        <w:t>Poziom lokalny</w:t>
      </w:r>
    </w:p>
    <w:p w:rsidR="00E23384" w:rsidRPr="00B17B75" w:rsidRDefault="00C90352" w:rsidP="00FE6D71">
      <w:pPr>
        <w:pStyle w:val="Nagwek4"/>
      </w:pPr>
      <w:r>
        <w:t>W</w:t>
      </w:r>
      <w:r w:rsidR="00E23384" w:rsidRPr="00B17B75">
        <w:t>ytyczne odnośnie kierunków zmian w strukturze przestrzennej oraz w</w:t>
      </w:r>
      <w:r w:rsidR="008561F3" w:rsidRPr="00B17B75">
        <w:t xml:space="preserve"> </w:t>
      </w:r>
      <w:r w:rsidR="00E23384" w:rsidRPr="00B17B75">
        <w:t>przeznaczeniu terenów lub zasad ich zagospodarowania określających dopuszczalny zakres i ograniczenia tych zmian, w tym wytycznych odnośnie nakazów, zakazów, dopuszczeń i ograniczeń w zagospodarowaniu i użytkowaniu terenów:</w:t>
      </w:r>
    </w:p>
    <w:p w:rsidR="002A5124" w:rsidRPr="00B17B75" w:rsidRDefault="00892712" w:rsidP="002A5124">
      <w:pPr>
        <w:pStyle w:val="Nagwek5"/>
      </w:pPr>
      <w:r w:rsidRPr="00B17B75">
        <w:t>kształtowanie struktury przestrzennej z uwzględnieniem funkcji rolniczej jako dominującej</w:t>
      </w:r>
      <w:r w:rsidR="002A5124" w:rsidRPr="00B17B75">
        <w:t>,</w:t>
      </w:r>
    </w:p>
    <w:p w:rsidR="00850B1C" w:rsidRPr="00B17B75" w:rsidRDefault="00850B1C" w:rsidP="002A5124">
      <w:pPr>
        <w:pStyle w:val="Nagwek5"/>
      </w:pPr>
      <w:r w:rsidRPr="00B17B75">
        <w:t>zmiana lub poprawa zagospodarowania obszaru wpływającego negatywnie na odbiór wizualny krajobrazu – odkrywkowa eksploatacja kruszyw naturalnych,</w:t>
      </w:r>
    </w:p>
    <w:p w:rsidR="002A5124" w:rsidRPr="00B17B75" w:rsidRDefault="002A5124" w:rsidP="002A5124">
      <w:pPr>
        <w:pStyle w:val="Nagwek5"/>
      </w:pPr>
      <w:r w:rsidRPr="00B17B75">
        <w:t>zachowanie dotychczasowego sposobu użytkowania terenów łąk, mokradeł i</w:t>
      </w:r>
      <w:r w:rsidR="008561F3" w:rsidRPr="00B17B75">
        <w:t xml:space="preserve"> </w:t>
      </w:r>
      <w:r w:rsidRPr="00B17B75">
        <w:t>innych obszarów utrzymujących wysoką zdolność retencyjną ekosystemów,</w:t>
      </w:r>
    </w:p>
    <w:p w:rsidR="002A5124" w:rsidRPr="00B37F95" w:rsidRDefault="00FB26CF" w:rsidP="002A5124">
      <w:pPr>
        <w:pStyle w:val="Nagwek5"/>
      </w:pPr>
      <w:r w:rsidRPr="00B37F95">
        <w:t>wykluczenie możliwości</w:t>
      </w:r>
      <w:r w:rsidR="002A5124" w:rsidRPr="00B37F95">
        <w:t xml:space="preserve"> wyznaczania nowych terenów pod zabudowę,</w:t>
      </w:r>
    </w:p>
    <w:p w:rsidR="002A5124" w:rsidRPr="00B17B75" w:rsidRDefault="002A5124" w:rsidP="002A5124">
      <w:pPr>
        <w:pStyle w:val="Nagwek5"/>
      </w:pPr>
      <w:r w:rsidRPr="00B37F95">
        <w:t xml:space="preserve">promowanie dobrej praktyki rolniczej i działań rolnośrodowiskowych poprzez </w:t>
      </w:r>
      <w:r w:rsidRPr="00B17B75">
        <w:t>ograniczenie zanieczyszczeń wnoszonych do wód w wyniku prowadzonych zabiegów agrotechnicznych,</w:t>
      </w:r>
    </w:p>
    <w:p w:rsidR="002A5124" w:rsidRPr="00B17B75" w:rsidRDefault="002A5124" w:rsidP="002A5124">
      <w:pPr>
        <w:pStyle w:val="Nagwek5"/>
      </w:pPr>
      <w:r w:rsidRPr="00B17B75">
        <w:t>ochrona gleb użytkowanych rolniczo poprzez propagowanie racjonalizacji nawożenia i wapniowania gleb, wdrażania zasad Kodeksu Dobrych Praktyk Rolnych oraz przechodzenia na rolnictwo ekologiczne,</w:t>
      </w:r>
    </w:p>
    <w:p w:rsidR="00892712" w:rsidRPr="00B17B75" w:rsidRDefault="002A5124" w:rsidP="002A5124">
      <w:pPr>
        <w:pStyle w:val="Nagwek5"/>
      </w:pPr>
      <w:r w:rsidRPr="00B17B75">
        <w:t xml:space="preserve">przeprowadzenie rekultywacji </w:t>
      </w:r>
      <w:r w:rsidR="000B09BD" w:rsidRPr="00B17B75">
        <w:t xml:space="preserve">technicznej i biologicznej </w:t>
      </w:r>
      <w:r w:rsidRPr="00B17B75">
        <w:t xml:space="preserve">po zakończeniu eksploatacji w kopalni odkrywkowej piasków </w:t>
      </w:r>
      <w:r w:rsidR="000B09BD" w:rsidRPr="00B17B75">
        <w:t>–</w:t>
      </w:r>
      <w:r w:rsidRPr="00B17B75">
        <w:t xml:space="preserve"> złoże Srocko DA III</w:t>
      </w:r>
      <w:r w:rsidR="00892712" w:rsidRPr="00B17B75">
        <w:t>,</w:t>
      </w:r>
    </w:p>
    <w:p w:rsidR="00A5063D" w:rsidRPr="00B17B75" w:rsidRDefault="00892712" w:rsidP="002A5124">
      <w:pPr>
        <w:pStyle w:val="Nagwek5"/>
      </w:pPr>
      <w:bookmarkStart w:id="3" w:name="_Hlk100265743"/>
      <w:r w:rsidRPr="00B17B75">
        <w:t>ograniczenie</w:t>
      </w:r>
      <w:r w:rsidRPr="00B17B75">
        <w:rPr>
          <w:rFonts w:eastAsia="Franklin Gothic Book"/>
        </w:rPr>
        <w:t xml:space="preserve"> realizacji napowietrznej infrastruktury technicznej, w tym elementów wysoko</w:t>
      </w:r>
      <w:r w:rsidR="00C90352">
        <w:rPr>
          <w:rFonts w:eastAsia="Franklin Gothic Book"/>
        </w:rPr>
        <w:t>ściowych telefonii komórkowej, w</w:t>
      </w:r>
      <w:r w:rsidRPr="00B17B75">
        <w:rPr>
          <w:rFonts w:eastAsia="Franklin Gothic Book"/>
        </w:rPr>
        <w:t xml:space="preserve"> przypadku istniejącej napowietrznej sieci elektroenergetycznej dążenie do jej skablowania</w:t>
      </w:r>
      <w:bookmarkEnd w:id="3"/>
      <w:r w:rsidR="00C90352">
        <w:t>.</w:t>
      </w:r>
    </w:p>
    <w:p w:rsidR="00E23384" w:rsidRPr="00B17B75" w:rsidRDefault="00C90352" w:rsidP="00FE6D71">
      <w:pPr>
        <w:pStyle w:val="Nagwek4"/>
      </w:pPr>
      <w:r>
        <w:t>P</w:t>
      </w:r>
      <w:r w:rsidR="00E23384" w:rsidRPr="00B17B75">
        <w:t>arametry i wskaźniki zagospodarowania terenu, maksymalna i minimalna intensywność zabudowy jako wskaźnik powierzchni całkowitej zabudowy w</w:t>
      </w:r>
      <w:r w:rsidR="008561F3" w:rsidRPr="00B17B75">
        <w:t xml:space="preserve"> </w:t>
      </w:r>
      <w:r w:rsidR="00E23384" w:rsidRPr="00B17B75">
        <w:t>odniesieniu do powierzchni działki budowlanej, minimalny udział procentowy powierzchni biologicznie czynnej w odniesieniu do powierzchni działki budowlanej:</w:t>
      </w:r>
    </w:p>
    <w:p w:rsidR="00521E35" w:rsidRPr="00B17B75" w:rsidRDefault="004317DF" w:rsidP="004317DF">
      <w:pPr>
        <w:pStyle w:val="nieokrelasi"/>
      </w:pPr>
      <w:r w:rsidRPr="00B17B75">
        <w:t>nie określa się</w:t>
      </w:r>
      <w:r w:rsidR="00C90352">
        <w:t>.</w:t>
      </w:r>
    </w:p>
    <w:p w:rsidR="00E23384" w:rsidRPr="00B17B75" w:rsidRDefault="00C90352" w:rsidP="00FE6D71">
      <w:pPr>
        <w:pStyle w:val="Nagwek4"/>
      </w:pPr>
      <w:r>
        <w:t>K</w:t>
      </w:r>
      <w:r w:rsidR="00E23384" w:rsidRPr="00B17B75">
        <w:t>ształtowanie linii zabudowy, z uwzględnieniem lokalnych form architektonicznych zabudowy:</w:t>
      </w:r>
    </w:p>
    <w:p w:rsidR="004317DF" w:rsidRPr="00B17B75" w:rsidRDefault="00C90352" w:rsidP="004317DF">
      <w:pPr>
        <w:pStyle w:val="nieokrelasi"/>
      </w:pPr>
      <w:r>
        <w:t>nie określa się.</w:t>
      </w:r>
    </w:p>
    <w:p w:rsidR="00E23384" w:rsidRPr="00B17B75" w:rsidRDefault="00C90352" w:rsidP="00FE6D71">
      <w:pPr>
        <w:pStyle w:val="Nagwek4"/>
      </w:pPr>
      <w:r>
        <w:lastRenderedPageBreak/>
        <w:t>Z</w:t>
      </w:r>
      <w:r w:rsidR="00E23384" w:rsidRPr="00B17B75">
        <w:t>asady kompozycji przestrzennej nowej zabudowy i harmonizowania planowanej zabudowy z zabudową istniejącą, z uwzględnieniem lokalnych form architektonicznych zabudowy:</w:t>
      </w:r>
    </w:p>
    <w:p w:rsidR="004317DF" w:rsidRPr="00B17B75" w:rsidRDefault="00C90352" w:rsidP="004317DF">
      <w:pPr>
        <w:pStyle w:val="nieokrelasi"/>
      </w:pPr>
      <w:r>
        <w:t>nie określa się.</w:t>
      </w:r>
    </w:p>
    <w:p w:rsidR="00E23384" w:rsidRPr="00B17B75" w:rsidRDefault="00C90352" w:rsidP="000A53E9">
      <w:pPr>
        <w:pStyle w:val="Nagwek4"/>
      </w:pPr>
      <w:r>
        <w:t>Z</w:t>
      </w:r>
      <w:r w:rsidR="00E23384" w:rsidRPr="00B17B75">
        <w:t>asady kształtowania form budynków, z uwzględnieniem lokalnych form architektonicznych zabudowy:</w:t>
      </w:r>
    </w:p>
    <w:p w:rsidR="004317DF" w:rsidRPr="00B17B75" w:rsidRDefault="00C90352" w:rsidP="004317DF">
      <w:pPr>
        <w:pStyle w:val="nieokrelasi"/>
      </w:pPr>
      <w:r>
        <w:t>nie określa się.</w:t>
      </w:r>
    </w:p>
    <w:p w:rsidR="00E23384" w:rsidRPr="00B17B75" w:rsidRDefault="00C90352" w:rsidP="000C339D">
      <w:pPr>
        <w:pStyle w:val="Nagwek4"/>
      </w:pPr>
      <w:r>
        <w:t>Z</w:t>
      </w:r>
      <w:r w:rsidR="00E23384" w:rsidRPr="00B17B75">
        <w:t>asady stosowania i eksponowania elementów konstrukcyjnych i zdobniczych, z</w:t>
      </w:r>
      <w:r w:rsidR="00EC4BB6" w:rsidRPr="00B17B75">
        <w:t> </w:t>
      </w:r>
      <w:r w:rsidR="00E23384" w:rsidRPr="00B17B75">
        <w:t>uwzględnieniem lokalnych form architektonicznych zabudowy:</w:t>
      </w:r>
    </w:p>
    <w:p w:rsidR="00E23384" w:rsidRPr="00B17B75" w:rsidRDefault="00C90352" w:rsidP="000C339D">
      <w:pPr>
        <w:pStyle w:val="nieokrelasi"/>
      </w:pPr>
      <w:r>
        <w:t>nie określa się.</w:t>
      </w:r>
    </w:p>
    <w:p w:rsidR="00E23384" w:rsidRPr="00B17B75" w:rsidRDefault="00C90352" w:rsidP="000C339D">
      <w:pPr>
        <w:pStyle w:val="Nagwek4"/>
      </w:pPr>
      <w:r>
        <w:t>R</w:t>
      </w:r>
      <w:r w:rsidR="00E23384" w:rsidRPr="00B17B75">
        <w:t>odzaje i standardy jakościowe stosowanych materiałów wykończeniowych, z</w:t>
      </w:r>
      <w:r w:rsidR="00EC4BB6" w:rsidRPr="00B17B75">
        <w:t> </w:t>
      </w:r>
      <w:r w:rsidR="00E23384" w:rsidRPr="00B17B75">
        <w:t>uwzględnieniem lokalnych form architektonicznych:</w:t>
      </w:r>
    </w:p>
    <w:p w:rsidR="004317DF" w:rsidRPr="00B17B75" w:rsidRDefault="00C90352" w:rsidP="004317DF">
      <w:pPr>
        <w:pStyle w:val="nieokrelasi"/>
      </w:pPr>
      <w:r>
        <w:t>nie określa się.</w:t>
      </w:r>
    </w:p>
    <w:p w:rsidR="00E23384" w:rsidRPr="00B17B75" w:rsidRDefault="00C90352" w:rsidP="000C339D">
      <w:pPr>
        <w:pStyle w:val="Nagwek4"/>
      </w:pPr>
      <w:r>
        <w:t>C</w:t>
      </w:r>
      <w:r w:rsidR="00E23384" w:rsidRPr="00B17B75">
        <w:t>harakterystyczne cechy elewacji budynków, z uwzględnieniem lokalnych form architektonicznych zabudowy:</w:t>
      </w:r>
    </w:p>
    <w:p w:rsidR="004317DF" w:rsidRPr="00B17B75" w:rsidRDefault="00C90352" w:rsidP="004317DF">
      <w:pPr>
        <w:pStyle w:val="nieokrelasi"/>
      </w:pPr>
      <w:r>
        <w:t>nie określa się.</w:t>
      </w:r>
    </w:p>
    <w:p w:rsidR="00E23384" w:rsidRPr="00B17B75" w:rsidRDefault="00C90352" w:rsidP="000C339D">
      <w:pPr>
        <w:pStyle w:val="Nagwek4"/>
      </w:pPr>
      <w:r>
        <w:t>C</w:t>
      </w:r>
      <w:r w:rsidR="00E23384" w:rsidRPr="00B17B75">
        <w:t>harakterystyczne cechy dachów budynków, z uwzględnieniem lokalnych form architektonicznych zabudowy:</w:t>
      </w:r>
    </w:p>
    <w:p w:rsidR="004317DF" w:rsidRPr="00B17B75" w:rsidRDefault="00C90352" w:rsidP="004317DF">
      <w:pPr>
        <w:pStyle w:val="nieokrelasi"/>
      </w:pPr>
      <w:r>
        <w:t>nie określa się.</w:t>
      </w:r>
    </w:p>
    <w:p w:rsidR="00E23384" w:rsidRPr="00B17B75" w:rsidRDefault="00C90352" w:rsidP="000C339D">
      <w:pPr>
        <w:pStyle w:val="Nagwek4"/>
      </w:pPr>
      <w:r>
        <w:t>Z</w:t>
      </w:r>
      <w:r w:rsidR="00E23384" w:rsidRPr="00B17B75">
        <w:t>asady i warunki dotyczące sytuowania obiektów małej architektury, tablic reklamowych i urządzeń reklamowych oraz ogrodzeń, ich gabarytów, standardów jakościowych oraz rodzaje materiałów budowlanych, z uwzględnieniem lokalnych form architektonicznych, w tym dla przestrzeni dostępnych publicznie:</w:t>
      </w:r>
    </w:p>
    <w:p w:rsidR="00C82B2B" w:rsidRPr="005014C1" w:rsidRDefault="00C82B2B" w:rsidP="0026258F">
      <w:pPr>
        <w:pStyle w:val="Nagwek5"/>
      </w:pPr>
      <w:r w:rsidRPr="005014C1">
        <w:t>realizacja małej architektury według wspólnej koncepcji</w:t>
      </w:r>
      <w:r w:rsidR="003C365E">
        <w:t>,</w:t>
      </w:r>
    </w:p>
    <w:p w:rsidR="0026258F" w:rsidRPr="005014C1" w:rsidRDefault="005014C1" w:rsidP="0026258F">
      <w:pPr>
        <w:pStyle w:val="Nagwek5"/>
      </w:pPr>
      <w:r w:rsidRPr="005014C1">
        <w:t>wykluczanie możliwości lokalizowania</w:t>
      </w:r>
      <w:r w:rsidR="0026258F" w:rsidRPr="005014C1">
        <w:t>:</w:t>
      </w:r>
    </w:p>
    <w:p w:rsidR="0026258F" w:rsidRPr="005014C1" w:rsidRDefault="0026258F" w:rsidP="0026258F">
      <w:pPr>
        <w:pStyle w:val="Akapitzlist"/>
      </w:pPr>
      <w:r w:rsidRPr="005014C1">
        <w:t>urządzeń reklamowych oraz ledowych nośników reklamowych,</w:t>
      </w:r>
    </w:p>
    <w:p w:rsidR="0026258F" w:rsidRPr="005014C1" w:rsidRDefault="0026258F" w:rsidP="0026258F">
      <w:pPr>
        <w:pStyle w:val="Akapitzlist"/>
      </w:pPr>
      <w:r w:rsidRPr="005014C1">
        <w:t xml:space="preserve">reklam wielkoformatowych, </w:t>
      </w:r>
    </w:p>
    <w:p w:rsidR="0026258F" w:rsidRPr="005014C1" w:rsidRDefault="0026258F" w:rsidP="0026258F">
      <w:pPr>
        <w:pStyle w:val="Akapitzlist"/>
      </w:pPr>
      <w:r w:rsidRPr="005014C1">
        <w:t>wolnostojących tablic reklamowych, w tym banerów reklamowych, z wyjątkiem możliwości ich lokalizowania przed budynkami kultury i sportu oraz sezonowo podczas organizacji eventów związanych z działalnością instytucji i podmiotów zlokalizowanych na obszarze krajobrazu lub z inicjatywami samorządu lub innych organizacji,</w:t>
      </w:r>
    </w:p>
    <w:p w:rsidR="0026258F" w:rsidRPr="005014C1" w:rsidRDefault="0026258F" w:rsidP="0026258F">
      <w:pPr>
        <w:pStyle w:val="Akapitzlist"/>
      </w:pPr>
      <w:r w:rsidRPr="005014C1">
        <w:t>tablic reklamowych i banerów oraz szyldów na ogrodzeniach,</w:t>
      </w:r>
    </w:p>
    <w:p w:rsidR="00AA0145" w:rsidRPr="005014C1" w:rsidRDefault="0026258F" w:rsidP="0026258F">
      <w:pPr>
        <w:pStyle w:val="Akapitzlist"/>
      </w:pPr>
      <w:r w:rsidRPr="005014C1">
        <w:t>prefabrykowanych przęsłowych ogrodzeń betonowych lub żelbetowych,</w:t>
      </w:r>
    </w:p>
    <w:p w:rsidR="005014C1" w:rsidRPr="005014C1" w:rsidRDefault="005014C1" w:rsidP="005014C1">
      <w:pPr>
        <w:pStyle w:val="Nagwek5"/>
      </w:pPr>
      <w:r w:rsidRPr="005014C1">
        <w:t>możliwość lokalizowania tablic informacyjnych.</w:t>
      </w:r>
    </w:p>
    <w:p w:rsidR="00E23384" w:rsidRPr="00B17B75" w:rsidRDefault="00C90352" w:rsidP="000C339D">
      <w:pPr>
        <w:pStyle w:val="Nagwek4"/>
      </w:pPr>
      <w:r>
        <w:t>Z</w:t>
      </w:r>
      <w:r w:rsidR="00E23384" w:rsidRPr="00B17B75">
        <w:t>asady dotyczące zagospodarowania i wyposażenia terenów przestrzeni dostępnych publicznie:</w:t>
      </w:r>
    </w:p>
    <w:p w:rsidR="00AA0145" w:rsidRPr="00B17B75" w:rsidRDefault="00005E84" w:rsidP="00AA0145">
      <w:pPr>
        <w:pStyle w:val="Nagwek5"/>
      </w:pPr>
      <w:r w:rsidRPr="00B17B75">
        <w:t>urządzania i sytuowania zieleni, w tym struktury przestrzennej nasadzeń, preferowanych lub wykluczonych gatunków roślin, wysokości zieleni i pełnionej funkcji</w:t>
      </w:r>
      <w:r w:rsidR="00AA0145" w:rsidRPr="00B17B75">
        <w:t>:</w:t>
      </w:r>
    </w:p>
    <w:p w:rsidR="001761EC" w:rsidRPr="00B17B75" w:rsidRDefault="001761EC" w:rsidP="001761EC">
      <w:pPr>
        <w:pStyle w:val="Akapitzlist"/>
        <w:numPr>
          <w:ilvl w:val="5"/>
          <w:numId w:val="25"/>
        </w:numPr>
      </w:pPr>
      <w:r w:rsidRPr="00B17B75">
        <w:t>zachowanie, ochrona i kształtowanie zieleni wzdłuż ciągów komunikacyjnych poprzez uzupełnianie brakujących drzew w alejach i szpalerach oraz wypełnianie zielenią wysoką i niską powierzchni wolnych od utwardzenia w pasach drogowych, z uwzględnieniem ciągów widokowych,</w:t>
      </w:r>
    </w:p>
    <w:p w:rsidR="004317DF" w:rsidRPr="00B17B75" w:rsidRDefault="001761EC" w:rsidP="004317DF">
      <w:pPr>
        <w:pStyle w:val="Akapitzlist"/>
      </w:pPr>
      <w:r w:rsidRPr="00B17B75">
        <w:t>dla nowych nasadzeń zastosowanie w przewadze gatunków rodzimych zgodnie z naturalnym, przyrodniczym potencjałem siedliska</w:t>
      </w:r>
      <w:r w:rsidR="004317DF" w:rsidRPr="00B17B75">
        <w:t>,</w:t>
      </w:r>
    </w:p>
    <w:p w:rsidR="00AA0145" w:rsidRPr="00B17B75" w:rsidRDefault="00330CE2" w:rsidP="008D5B95">
      <w:pPr>
        <w:pStyle w:val="Nagwek5"/>
      </w:pPr>
      <w:bookmarkStart w:id="4" w:name="_GoBack"/>
      <w:bookmarkEnd w:id="4"/>
      <w:r w:rsidRPr="00B17B75">
        <w:lastRenderedPageBreak/>
        <w:t>sposobów wykorzystywania terenów przestrzeni publicznych, w tym wykorzystywania tymczasowego</w:t>
      </w:r>
      <w:r w:rsidR="00AA0145" w:rsidRPr="00B17B75">
        <w:t>:</w:t>
      </w:r>
    </w:p>
    <w:p w:rsidR="00330CE2" w:rsidRPr="00B17B75" w:rsidRDefault="00330CE2" w:rsidP="00330CE2">
      <w:pPr>
        <w:pStyle w:val="Akapitzlist"/>
      </w:pPr>
      <w:r w:rsidRPr="00B17B75">
        <w:t>nie określa się,</w:t>
      </w:r>
    </w:p>
    <w:p w:rsidR="00AA0145" w:rsidRPr="00B17B75" w:rsidRDefault="00AA0145" w:rsidP="00AA0145">
      <w:pPr>
        <w:pStyle w:val="Nagwek5"/>
      </w:pPr>
      <w:r w:rsidRPr="00B17B75">
        <w:t>powiązań widokowych terenów przestrzeni publicznych z otoczeniem:</w:t>
      </w:r>
    </w:p>
    <w:p w:rsidR="008C09FD" w:rsidRPr="00B17B75" w:rsidRDefault="00C90352" w:rsidP="008C09FD">
      <w:pPr>
        <w:pStyle w:val="Akapitzlist"/>
      </w:pPr>
      <w:r>
        <w:t>nie określa się.</w:t>
      </w:r>
    </w:p>
    <w:p w:rsidR="00E23384" w:rsidRPr="00B17B75" w:rsidRDefault="00C90352" w:rsidP="000C339D">
      <w:pPr>
        <w:pStyle w:val="Nagwek4"/>
      </w:pPr>
      <w:r>
        <w:t>O</w:t>
      </w:r>
      <w:r w:rsidR="00E23384" w:rsidRPr="00B17B75">
        <w:t>kreślanie warunków działalności usługowej, w tym handlowej, w szczególności maksymalnej powierzchni sprzedaży obiektów handlowych, obszarów rozmieszczenia obiektów handlowych o maksymalnej powierzchni sprzedaży i ich dopuszczalnej liczby:</w:t>
      </w:r>
    </w:p>
    <w:p w:rsidR="002A5124" w:rsidRPr="00B17B75" w:rsidRDefault="00C90352" w:rsidP="002A5124">
      <w:pPr>
        <w:pStyle w:val="Akapitzlist"/>
      </w:pPr>
      <w:r>
        <w:t>nie określa się.</w:t>
      </w:r>
    </w:p>
    <w:p w:rsidR="00E23384" w:rsidRPr="00B17B75" w:rsidRDefault="00C90352" w:rsidP="001D6697">
      <w:pPr>
        <w:pStyle w:val="Nagwek4"/>
      </w:pPr>
      <w:r>
        <w:t>W</w:t>
      </w:r>
      <w:r w:rsidR="00E23384" w:rsidRPr="00B17B75">
        <w:t>ytyczne odnośnie określenia walorów ekspozycji, w szczególności elementów takich jak przedpola ekspozycji, osie widokowe i punkty widokowe oraz zasad ich ochrony i kształtowania, w tym nakazów, zakazów, dopuszczeń i ograniczeń w</w:t>
      </w:r>
      <w:r w:rsidR="00EC4BB6" w:rsidRPr="00B17B75">
        <w:t> </w:t>
      </w:r>
      <w:r w:rsidR="00E23384" w:rsidRPr="00B17B75">
        <w:t>zagospodarowaniu i użytkowaniu terenów:</w:t>
      </w:r>
    </w:p>
    <w:p w:rsidR="00C61FA4" w:rsidRPr="00B17B75" w:rsidRDefault="00FC75F7" w:rsidP="00AE3DDE">
      <w:pPr>
        <w:pStyle w:val="Nagwek5"/>
      </w:pPr>
      <w:r w:rsidRPr="00B17B75">
        <w:t>pozostawienie wolnych od zabudowy przestrzeni w celu zachowania i</w:t>
      </w:r>
      <w:r w:rsidR="00EC4BB6" w:rsidRPr="00B17B75">
        <w:t> </w:t>
      </w:r>
      <w:r w:rsidRPr="00B17B75">
        <w:t>wyeksponowania widoku na panoramę krajobrazu, szczególnie w obrębie wyznaczonego ciągu widokowego</w:t>
      </w:r>
      <w:r w:rsidR="00C61FA4" w:rsidRPr="00B17B75">
        <w:t>.</w:t>
      </w:r>
    </w:p>
    <w:p w:rsidR="001D6697" w:rsidRPr="00B17B75" w:rsidRDefault="001D6697" w:rsidP="00E23384"/>
    <w:p w:rsidR="00E23384" w:rsidRPr="00B17B75" w:rsidRDefault="00966422" w:rsidP="001D6697">
      <w:pPr>
        <w:pStyle w:val="Nagwek2"/>
      </w:pPr>
      <w:r w:rsidRPr="00B17B75">
        <w:t xml:space="preserve">Rekomendacje i wnioski </w:t>
      </w:r>
      <w:r w:rsidR="009B3584" w:rsidRPr="00B17B75">
        <w:t xml:space="preserve">dotyczące </w:t>
      </w:r>
      <w:r w:rsidRPr="00B17B75">
        <w:t>zadań mających na celu zachowanie dotychczasowego stanu lub doprowadzenie do stanu pożądanego, adekwatnie do</w:t>
      </w:r>
      <w:r w:rsidR="00EC4BB6" w:rsidRPr="00B17B75">
        <w:t> </w:t>
      </w:r>
      <w:r w:rsidRPr="00B17B75">
        <w:t>charakterystyki, wartości i zagrożeń zidentyfikowanych, dla możliwości zachowania wartości danego krajobrazu</w:t>
      </w:r>
      <w:r w:rsidR="009B3584" w:rsidRPr="00B17B75">
        <w:t xml:space="preserve"> w zakresie:</w:t>
      </w:r>
      <w:r w:rsidR="001D6697" w:rsidRPr="00B17B75">
        <w:rPr>
          <w:rStyle w:val="Odwoanieprzypisudolnego"/>
        </w:rPr>
        <w:footnoteReference w:id="6"/>
      </w:r>
      <w:r w:rsidR="00E23384" w:rsidRPr="00B17B75">
        <w:t xml:space="preserve"> </w:t>
      </w:r>
    </w:p>
    <w:p w:rsidR="00D162A5" w:rsidRPr="00B17B75" w:rsidRDefault="00D162A5" w:rsidP="00D162A5">
      <w:pPr>
        <w:pStyle w:val="Nagwek3"/>
      </w:pPr>
      <w:r w:rsidRPr="00B17B75">
        <w:t>Rozpoczęcia, kontynuacji lub zaniechania rożnych form gospodarowania terenem, w tym działalności rolniczej, leśnej oraz gospodarki wodnej:</w:t>
      </w:r>
    </w:p>
    <w:p w:rsidR="00C567BD" w:rsidRPr="00B17B75" w:rsidRDefault="00C90352" w:rsidP="00C567BD">
      <w:pPr>
        <w:pStyle w:val="Nagwek4"/>
      </w:pPr>
      <w:r>
        <w:t>K</w:t>
      </w:r>
      <w:r w:rsidR="00C567BD" w:rsidRPr="00B17B75">
        <w:t>ontynuacja dotychczasowej rolniczej formy gospodarowania terenem, ze wskazaniem na rol</w:t>
      </w:r>
      <w:r>
        <w:t>nictwo ekstensywne (tradycyjne).</w:t>
      </w:r>
    </w:p>
    <w:p w:rsidR="00C567BD" w:rsidRPr="00B17B75" w:rsidRDefault="00C90352" w:rsidP="00C567BD">
      <w:pPr>
        <w:pStyle w:val="Nagwek4"/>
      </w:pPr>
      <w:r>
        <w:t>Dl</w:t>
      </w:r>
      <w:r w:rsidR="00C567BD" w:rsidRPr="00B17B75">
        <w:t>a obszaru, który wpływa negatywnie na odbiór wizualny krajobrazu – odkrywkowa eksploatacja kruszyw naturalnych, w celu poprawy jakości przestrzeni i postrzeganego krajobrazu w danym rejonie, rekomenduje się podjęcie działań przekształceniowych, w tym m.in. zastosowania niezbędnych działań neutralizujących negatywny odbiór wizualny, w tym zabiegów przesłaniających niekorzystne widoki za pomocą realizacji zieleni izolacyjnej,</w:t>
      </w:r>
      <w:r w:rsidR="00E839A5" w:rsidRPr="00B17B75">
        <w:t xml:space="preserve"> rekultywa</w:t>
      </w:r>
      <w:r>
        <w:t>cji po zakończeniu eksploatacji.</w:t>
      </w:r>
    </w:p>
    <w:p w:rsidR="00FC75F7" w:rsidRPr="00B17B75" w:rsidRDefault="00C90352" w:rsidP="00FC75F7">
      <w:pPr>
        <w:pStyle w:val="Nagwek4"/>
      </w:pPr>
      <w:r>
        <w:t>Z</w:t>
      </w:r>
      <w:r w:rsidR="00FC75F7" w:rsidRPr="00B17B75">
        <w:t>achowanie lub uzupełnienie istniejących zadrzewień liniowyc</w:t>
      </w:r>
      <w:r>
        <w:t>h wzdłuż ciągów komunikacyjnych.</w:t>
      </w:r>
    </w:p>
    <w:p w:rsidR="000B09BD" w:rsidRPr="00B17B75" w:rsidRDefault="00C90352" w:rsidP="000B09BD">
      <w:pPr>
        <w:pStyle w:val="Nagwek4"/>
      </w:pPr>
      <w:r>
        <w:t>O</w:t>
      </w:r>
      <w:r w:rsidR="000B09BD" w:rsidRPr="00B17B75">
        <w:t>chrona strefy brzegowej</w:t>
      </w:r>
      <w:r>
        <w:t xml:space="preserve"> Żydowskiego Rowu.</w:t>
      </w:r>
    </w:p>
    <w:p w:rsidR="00FC75F7" w:rsidRPr="00B17B75" w:rsidRDefault="00C90352" w:rsidP="000B09BD">
      <w:pPr>
        <w:pStyle w:val="Nagwek4"/>
      </w:pPr>
      <w:r>
        <w:t>E</w:t>
      </w:r>
      <w:r w:rsidR="000B09BD" w:rsidRPr="00B17B75">
        <w:t>kstensywne użytkowanie łąk i pastwisk, przeciwdziałanie sukcesji leśnej w obrębie trwałych użytków zielonych</w:t>
      </w:r>
      <w:r>
        <w:t>.</w:t>
      </w:r>
    </w:p>
    <w:p w:rsidR="00FC75F7" w:rsidRDefault="00C90352" w:rsidP="00FC75F7">
      <w:pPr>
        <w:pStyle w:val="Nagwek4"/>
      </w:pPr>
      <w:r>
        <w:t>Z</w:t>
      </w:r>
      <w:r w:rsidR="00FC75F7" w:rsidRPr="00B17B75">
        <w:t xml:space="preserve">achowanie istniejących enklaw leśnych, szczególnie enklawy w zachodniej części krajobrazu pełniącej rolę bufora od terenów pod planowaną działalność przemysłową, zlokalizowanych w sąsiedztwie węzła </w:t>
      </w:r>
      <w:r w:rsidR="00E839A5" w:rsidRPr="00B17B75">
        <w:t>Stęszew.</w:t>
      </w:r>
    </w:p>
    <w:p w:rsidR="0026258F" w:rsidRPr="00B37F95" w:rsidRDefault="0026258F" w:rsidP="0026258F">
      <w:pPr>
        <w:pStyle w:val="Nagwek4"/>
      </w:pPr>
      <w:bookmarkStart w:id="5" w:name="_Hlk103592109"/>
      <w:r w:rsidRPr="00B37F95">
        <w:t>Możliwość realizowania inwestycji celu publicznego z uwzględnieniem walorów przyrodniczych, kulturowych i estetyczno-widokowych krajobrazu</w:t>
      </w:r>
      <w:bookmarkEnd w:id="5"/>
      <w:r w:rsidRPr="00B37F95">
        <w:t>.</w:t>
      </w:r>
    </w:p>
    <w:p w:rsidR="0026258F" w:rsidRPr="00B37F95" w:rsidRDefault="0026258F">
      <w:pPr>
        <w:spacing w:line="240" w:lineRule="auto"/>
        <w:jc w:val="left"/>
        <w:rPr>
          <w:rFonts w:eastAsia="Times New Roman"/>
        </w:rPr>
      </w:pPr>
      <w:r w:rsidRPr="00B37F95">
        <w:br w:type="page"/>
      </w:r>
    </w:p>
    <w:p w:rsidR="00D162A5" w:rsidRPr="00B17B75" w:rsidRDefault="00D162A5" w:rsidP="008C4AA3">
      <w:pPr>
        <w:pStyle w:val="Nagwek3"/>
      </w:pPr>
      <w:r w:rsidRPr="00B17B75">
        <w:lastRenderedPageBreak/>
        <w:t xml:space="preserve">Zabiegów </w:t>
      </w:r>
      <w:proofErr w:type="spellStart"/>
      <w:r w:rsidRPr="00B17B75">
        <w:t>renaturalizacyjnych</w:t>
      </w:r>
      <w:proofErr w:type="spellEnd"/>
      <w:r w:rsidRPr="00B17B75">
        <w:t xml:space="preserve"> oraz zabiegów odnowy obiektów kultury materialnej:</w:t>
      </w:r>
    </w:p>
    <w:p w:rsidR="00182D3F" w:rsidRPr="00B17B75" w:rsidRDefault="00C90352" w:rsidP="000B09BD">
      <w:pPr>
        <w:pStyle w:val="Nagwek4"/>
      </w:pPr>
      <w:r>
        <w:t>Z</w:t>
      </w:r>
      <w:r w:rsidR="00182D3F" w:rsidRPr="00B17B75">
        <w:t xml:space="preserve">achowanie i ochrona zieleni wzdłuż ciągów komunikacyjnych </w:t>
      </w:r>
      <w:bookmarkStart w:id="6" w:name="_Hlk100256960"/>
      <w:r w:rsidR="00182D3F" w:rsidRPr="00B17B75">
        <w:t>oraz na terenach leśnych</w:t>
      </w:r>
      <w:bookmarkEnd w:id="6"/>
      <w:r w:rsidR="00182D3F" w:rsidRPr="00B17B75">
        <w:t>, poprzez odtwarzanie i wzbogacanie zadrzewienia oraz stosowanie gatunków rodzimych zgodnie z naturalnym, przy</w:t>
      </w:r>
      <w:r>
        <w:t>rodniczym potencjałem siedliska.</w:t>
      </w:r>
    </w:p>
    <w:p w:rsidR="00FC75F7" w:rsidRPr="00B17B75" w:rsidRDefault="00C90352" w:rsidP="000B09BD">
      <w:pPr>
        <w:pStyle w:val="Nagwek4"/>
      </w:pPr>
      <w:r>
        <w:t>O</w:t>
      </w:r>
      <w:r w:rsidR="000B09BD" w:rsidRPr="00B17B75">
        <w:t xml:space="preserve">chrona oraz kształtowanie zewnętrznej granicy lasu jako strefy </w:t>
      </w:r>
      <w:proofErr w:type="spellStart"/>
      <w:r w:rsidR="000B09BD" w:rsidRPr="00B17B75">
        <w:t>ekotonowej</w:t>
      </w:r>
      <w:proofErr w:type="spellEnd"/>
      <w:r w:rsidR="000B09BD" w:rsidRPr="00B17B75">
        <w:t xml:space="preserve"> o szerokości co najmniej 50 m</w:t>
      </w:r>
      <w:r w:rsidR="00FC75F7" w:rsidRPr="00B17B75">
        <w:t>.</w:t>
      </w:r>
    </w:p>
    <w:p w:rsidR="00D162A5" w:rsidRPr="00B17B75" w:rsidRDefault="00D162A5" w:rsidP="008C4AA3">
      <w:pPr>
        <w:pStyle w:val="Nagwek3"/>
      </w:pPr>
      <w:r w:rsidRPr="00B17B75">
        <w:t>Koordynacji działań podejmowanych dla osiągnięcia celów występujących na danym obszarze objętym formami ochrony przyrody, o których mowa w art. 6 ust. 1 pkt 1–9 ustawy z dnia 16 kwietnia 2004 r. o ochronie przyrody, oraz form ochrony zabytków, o</w:t>
      </w:r>
      <w:r w:rsidR="00EC4BB6" w:rsidRPr="00B17B75">
        <w:t> </w:t>
      </w:r>
      <w:r w:rsidRPr="00B17B75">
        <w:t>których mowa w art. 7 ustawy z dnia 23 lipca 2003 r. o ochronie zabytków i opiece nad zabytkami:</w:t>
      </w:r>
    </w:p>
    <w:p w:rsidR="00182D3F" w:rsidRPr="00B17B75" w:rsidRDefault="00C90352" w:rsidP="00182D3F">
      <w:pPr>
        <w:pStyle w:val="Nagwek4"/>
        <w:numPr>
          <w:ilvl w:val="3"/>
          <w:numId w:val="25"/>
        </w:numPr>
      </w:pPr>
      <w:r>
        <w:t>Z</w:t>
      </w:r>
      <w:r w:rsidR="00182D3F" w:rsidRPr="00B17B75">
        <w:t>achowanie i ochrona form ochrony przyrody.</w:t>
      </w:r>
    </w:p>
    <w:p w:rsidR="00D162A5" w:rsidRPr="00B17B75" w:rsidRDefault="00D162A5" w:rsidP="008C4AA3">
      <w:pPr>
        <w:pStyle w:val="Nagwek3"/>
      </w:pPr>
      <w:r w:rsidRPr="00B17B75">
        <w:t>Konieczności podejmowania działań mających na celu utrzymanie dotychczasowej funkcji danego krajobrazu, w tym funkcji korytarzy ekologicznych:</w:t>
      </w:r>
    </w:p>
    <w:p w:rsidR="00FC75F7" w:rsidRPr="00B17B75" w:rsidRDefault="00C90352" w:rsidP="00FC75F7">
      <w:pPr>
        <w:pStyle w:val="Nagwek4"/>
      </w:pPr>
      <w:r>
        <w:t>U</w:t>
      </w:r>
      <w:r w:rsidR="00FC75F7" w:rsidRPr="00B17B75">
        <w:t xml:space="preserve">trzymanie funkcji korytarzy </w:t>
      </w:r>
      <w:r w:rsidR="00CA697D" w:rsidRPr="00B17B75">
        <w:t>ekologicznych</w:t>
      </w:r>
      <w:r w:rsidR="00DB1322" w:rsidRPr="00B17B75">
        <w:rPr>
          <w:rStyle w:val="Odwoanieprzypisudolnego"/>
        </w:rPr>
        <w:footnoteReference w:id="7"/>
      </w:r>
      <w:r w:rsidR="00CA697D" w:rsidRPr="00B17B75">
        <w:t xml:space="preserve"> (GKPnC-25 </w:t>
      </w:r>
      <w:r w:rsidR="00FC75F7" w:rsidRPr="00B17B75">
        <w:t xml:space="preserve">Wielkopolski Park Narodowy i GKPdC-21C Dolina Dolnej Obry (Łęgi Obrzańskie), ponadlokalnego korytarza ekologicznego doliny rzecznej Rów Kąkolewski, Żydowski Rów) m.in. poprzez zachowanie </w:t>
      </w:r>
      <w:r>
        <w:t>istniejącego użytkowania terenu.</w:t>
      </w:r>
    </w:p>
    <w:p w:rsidR="00182D3F" w:rsidRPr="00B17B75" w:rsidRDefault="00C90352" w:rsidP="00FC75F7">
      <w:pPr>
        <w:pStyle w:val="Nagwek4"/>
      </w:pPr>
      <w:r>
        <w:t>W</w:t>
      </w:r>
      <w:r w:rsidR="00FC75F7" w:rsidRPr="00B17B75">
        <w:t xml:space="preserve"> celu zachowania terenów otwartych rekomenduje się sporządzenie miejscowego planu zagospodarowania przestrzennego</w:t>
      </w:r>
      <w:r>
        <w:t>.</w:t>
      </w:r>
    </w:p>
    <w:p w:rsidR="00182D3F" w:rsidRPr="00B17B75" w:rsidRDefault="00C90352" w:rsidP="00182D3F">
      <w:pPr>
        <w:pStyle w:val="Nagwek4"/>
        <w:numPr>
          <w:ilvl w:val="3"/>
          <w:numId w:val="25"/>
        </w:numPr>
      </w:pPr>
      <w:r>
        <w:t>R</w:t>
      </w:r>
      <w:r w:rsidR="00182D3F" w:rsidRPr="00B17B75">
        <w:t>ekomenduje się sporządzenie miejscowego planu zagospodarowania przestrzennego dla otwartych terenów rolniczych, w celu zachowania mozaikow</w:t>
      </w:r>
      <w:r w:rsidR="0026258F">
        <w:t>ego</w:t>
      </w:r>
      <w:r w:rsidR="00182D3F" w:rsidRPr="00B17B75">
        <w:t xml:space="preserve"> krajobrazu rolniczego i ochrony terenów otwartych, a także zachowania wartości estetyczno-widokowych krajobrazu.</w:t>
      </w:r>
    </w:p>
    <w:p w:rsidR="009B3584" w:rsidRPr="00B17B75" w:rsidRDefault="009B3584" w:rsidP="000718E5"/>
    <w:p w:rsidR="00E23384" w:rsidRPr="00B17B75" w:rsidRDefault="00E23384" w:rsidP="006503EB">
      <w:pPr>
        <w:pStyle w:val="Nagwek2"/>
      </w:pPr>
      <w:r w:rsidRPr="00B17B75">
        <w:t>Potencjalni adresaci realizacji rekomendacji i wniosków</w:t>
      </w:r>
      <w:r w:rsidR="009B3584" w:rsidRPr="00B17B75">
        <w:t>:</w:t>
      </w:r>
      <w:r w:rsidR="006503EB" w:rsidRPr="00B17B75">
        <w:rPr>
          <w:rStyle w:val="Odwoanieprzypisudolnego"/>
        </w:rPr>
        <w:footnoteReference w:id="8"/>
      </w:r>
    </w:p>
    <w:p w:rsidR="00FC75F7" w:rsidRPr="00B17B75" w:rsidRDefault="00FC75F7" w:rsidP="00FC75F7">
      <w:pPr>
        <w:pStyle w:val="Nagwek3"/>
      </w:pPr>
      <w:r w:rsidRPr="00B17B75">
        <w:t>Zarząd i Sejmik Województwa Wielkopolskiego</w:t>
      </w:r>
      <w:r w:rsidR="00E263C9" w:rsidRPr="00B17B75">
        <w:t>.</w:t>
      </w:r>
    </w:p>
    <w:p w:rsidR="00FC75F7" w:rsidRPr="00B17B75" w:rsidRDefault="00FC75F7" w:rsidP="00FC75F7">
      <w:pPr>
        <w:pStyle w:val="Nagwek3"/>
      </w:pPr>
      <w:r w:rsidRPr="00B17B75">
        <w:t>Burmistrz Gminy Stęszew</w:t>
      </w:r>
      <w:r w:rsidR="00E263C9" w:rsidRPr="00B17B75">
        <w:t>.</w:t>
      </w:r>
    </w:p>
    <w:p w:rsidR="009C3DDC" w:rsidRPr="00B17B75" w:rsidRDefault="00E263C9" w:rsidP="00FC75F7">
      <w:pPr>
        <w:pStyle w:val="Nagwek3"/>
      </w:pPr>
      <w:r w:rsidRPr="00B17B75">
        <w:t>P</w:t>
      </w:r>
      <w:r w:rsidR="00FC75F7" w:rsidRPr="00B17B75">
        <w:t>ozostałe organy administracji i inne organizacje, w tym pozarządowe, stowarzyszenia i</w:t>
      </w:r>
      <w:r w:rsidR="00295791" w:rsidRPr="00B17B75">
        <w:t> </w:t>
      </w:r>
      <w:r w:rsidR="00FC75F7" w:rsidRPr="00B17B75">
        <w:t>fundacje działające na rzecz gminy Stęszew</w:t>
      </w:r>
      <w:r w:rsidR="0026108D" w:rsidRPr="00B17B75">
        <w:t>.</w:t>
      </w:r>
    </w:p>
    <w:p w:rsidR="00F54DAC" w:rsidRPr="00B17B75" w:rsidRDefault="00F54DAC" w:rsidP="00F54DAC"/>
    <w:p w:rsidR="00E23384" w:rsidRPr="00B17B75" w:rsidRDefault="00AB122C" w:rsidP="00AB122C">
      <w:pPr>
        <w:pStyle w:val="Nagwek1"/>
      </w:pPr>
      <w:r w:rsidRPr="00B17B75">
        <w:t>Lokalne formy architektoniczne zabudowy</w:t>
      </w:r>
      <w:r w:rsidR="009B3584" w:rsidRPr="00B17B75">
        <w:rPr>
          <w:rStyle w:val="Odwoanieprzypisudolnego"/>
        </w:rPr>
        <w:footnoteReference w:id="9"/>
      </w:r>
    </w:p>
    <w:p w:rsidR="004C5EDC" w:rsidRPr="00B17B75" w:rsidRDefault="00E23384" w:rsidP="00C90352">
      <w:pPr>
        <w:pStyle w:val="nieokrelasi"/>
        <w:ind w:left="851"/>
      </w:pPr>
      <w:r w:rsidRPr="00B17B75">
        <w:t>nie określa się.</w:t>
      </w:r>
    </w:p>
    <w:p w:rsidR="00E263C9" w:rsidRPr="00B37F95" w:rsidRDefault="00E263C9" w:rsidP="00E263C9">
      <w:pPr>
        <w:pStyle w:val="Nagwek5"/>
        <w:numPr>
          <w:ilvl w:val="0"/>
          <w:numId w:val="0"/>
        </w:numPr>
        <w:ind w:left="1701"/>
      </w:pPr>
    </w:p>
    <w:p w:rsidR="00E263C9" w:rsidRPr="00B37F95" w:rsidRDefault="00E263C9" w:rsidP="00E263C9">
      <w:pPr>
        <w:pStyle w:val="nieokrelasi"/>
        <w:numPr>
          <w:ilvl w:val="0"/>
          <w:numId w:val="0"/>
        </w:numPr>
      </w:pPr>
      <w:r w:rsidRPr="00B37F95">
        <w:t>Dodatkowym elementem analizy krajobrazu priorytetowego jest załącznik graficzny.</w:t>
      </w:r>
    </w:p>
    <w:p w:rsidR="0026258F" w:rsidRPr="00B37F95" w:rsidRDefault="0026258F" w:rsidP="0026258F">
      <w:bookmarkStart w:id="7" w:name="_Hlk103592161"/>
      <w:bookmarkStart w:id="8" w:name="_Hlk102643403"/>
      <w:r w:rsidRPr="00B37F95">
        <w:t>Definicje pojęć użytych w Analizie priorytetu zostały zawarte w Tekście wprowadzającym w punkcie XI Słownik pojęć.</w:t>
      </w:r>
      <w:bookmarkEnd w:id="7"/>
      <w:r w:rsidRPr="00B37F95">
        <w:t xml:space="preserve"> </w:t>
      </w:r>
      <w:bookmarkEnd w:id="8"/>
    </w:p>
    <w:p w:rsidR="00E263C9" w:rsidRPr="00E263C9" w:rsidRDefault="00E263C9" w:rsidP="00E263C9"/>
    <w:sectPr w:rsidR="00E263C9" w:rsidRPr="00E263C9" w:rsidSect="009B358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F6" w:rsidRDefault="004966F6" w:rsidP="00EB6C62">
      <w:pPr>
        <w:spacing w:line="240" w:lineRule="auto"/>
      </w:pPr>
      <w:r>
        <w:separator/>
      </w:r>
    </w:p>
  </w:endnote>
  <w:endnote w:type="continuationSeparator" w:id="0">
    <w:p w:rsidR="004966F6" w:rsidRDefault="004966F6" w:rsidP="00EB6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91" w:rsidRDefault="0029579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53CF1">
      <w:rPr>
        <w:noProof/>
      </w:rPr>
      <w:t>10</w:t>
    </w:r>
    <w:r>
      <w:fldChar w:fldCharType="end"/>
    </w:r>
  </w:p>
  <w:p w:rsidR="00295791" w:rsidRDefault="00295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F6" w:rsidRDefault="004966F6" w:rsidP="00EB6C62">
      <w:pPr>
        <w:spacing w:line="240" w:lineRule="auto"/>
      </w:pPr>
      <w:r>
        <w:separator/>
      </w:r>
    </w:p>
  </w:footnote>
  <w:footnote w:type="continuationSeparator" w:id="0">
    <w:p w:rsidR="004966F6" w:rsidRDefault="004966F6" w:rsidP="00EB6C62">
      <w:pPr>
        <w:spacing w:line="240" w:lineRule="auto"/>
      </w:pPr>
      <w:r>
        <w:continuationSeparator/>
      </w:r>
    </w:p>
  </w:footnote>
  <w:footnote w:id="1">
    <w:p w:rsidR="00C90352" w:rsidRDefault="00C90352">
      <w:pPr>
        <w:pStyle w:val="Tekstprzypisudolnego"/>
      </w:pPr>
      <w:r>
        <w:rPr>
          <w:rStyle w:val="Odwoanieprzypisudolnego"/>
        </w:rPr>
        <w:footnoteRef/>
      </w:r>
      <w:r>
        <w:t xml:space="preserve">   </w:t>
      </w:r>
      <w:r w:rsidRPr="00C90352">
        <w:t xml:space="preserve">Na podstawie Centralnego Rejestru Form Ochrony Przyrody. Generalna Dyrekcja Ochrony Środowiska. </w:t>
      </w:r>
      <w:r>
        <w:br/>
      </w:r>
      <w:r w:rsidRPr="00C90352">
        <w:t>W: https://geoserwis.gdos.gov.pl/mapy/</w:t>
      </w:r>
    </w:p>
  </w:footnote>
  <w:footnote w:id="2">
    <w:p w:rsidR="00C7534E" w:rsidRDefault="00C753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90352">
        <w:t xml:space="preserve">  </w:t>
      </w:r>
      <w:r w:rsidR="00C90352" w:rsidRPr="00C90352">
        <w:t>Jędrzejewski W. i inni. Projekt korytarzy ekologicznych łączących Europejską Sieć Natura 2000 w Polsce. Zakład Badania Ssaków PAN, Białowieża 2011 r.</w:t>
      </w:r>
    </w:p>
  </w:footnote>
  <w:footnote w:id="3">
    <w:p w:rsidR="00C90352" w:rsidRDefault="00C90352" w:rsidP="00C90352">
      <w:pPr>
        <w:pStyle w:val="Tekstprzypisudolnego"/>
        <w:jc w:val="both"/>
      </w:pPr>
      <w:r>
        <w:rPr>
          <w:rStyle w:val="Odwoanieprzypisudolnego"/>
        </w:rPr>
        <w:footnoteRef/>
      </w:r>
      <w:r w:rsidR="004B7EE3">
        <w:t xml:space="preserve"> Na podstawie R</w:t>
      </w:r>
      <w:r w:rsidRPr="00D61E61">
        <w:t xml:space="preserve">ozporządzenia Rady Ministrów z dnia 11 stycznia 2019 r. w sprawie sporządzania audytów krajobrazowych – zał. </w:t>
      </w:r>
      <w:r>
        <w:t>nr 6, tabele 1, 2, 3, 4</w:t>
      </w:r>
    </w:p>
  </w:footnote>
  <w:footnote w:id="4">
    <w:p w:rsidR="00295791" w:rsidRDefault="002957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61E61">
        <w:t>Na podstawie Rozporządzenia Rady Ministrów z dnia 11 stycznia 2019 r. w sprawie sporządzania audytów krajobrazowych – zał. nr 7 ust. 2 pkt 3, 4 i 5</w:t>
      </w:r>
    </w:p>
  </w:footnote>
  <w:footnote w:id="5">
    <w:p w:rsidR="00295791" w:rsidRDefault="002957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62EB7">
        <w:t>Na podstawie Rozporządzenia Rady Ministrów z dnia 11 stycznia 2019 r. w sprawie sporządzania audytów krajobrazowych – zał. nr 7 ust. 3 pkt 1 i 2</w:t>
      </w:r>
    </w:p>
  </w:footnote>
  <w:footnote w:id="6">
    <w:p w:rsidR="00295791" w:rsidRDefault="002957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1D6697">
        <w:t>Na podstawie Rozporządzenia Rady Ministrów z dnia 11 stycznia 2019 r. w sprawie sporządzania audytów krajobrazowych – zał. nr 7 ust. 4 pkt 1–4 oraz ust. 2 pkt 2</w:t>
      </w:r>
    </w:p>
  </w:footnote>
  <w:footnote w:id="7">
    <w:p w:rsidR="00DB1322" w:rsidRDefault="00DB1322">
      <w:pPr>
        <w:pStyle w:val="Tekstprzypisudolnego"/>
      </w:pPr>
      <w:r>
        <w:rPr>
          <w:rStyle w:val="Odwoanieprzypisudolnego"/>
        </w:rPr>
        <w:footnoteRef/>
      </w:r>
      <w:r>
        <w:t xml:space="preserve">   </w:t>
      </w:r>
      <w:r w:rsidRPr="005E50F9">
        <w:t>Projekt korytarzy ekologicznych łączących Europejską Sieć Natura 2000 w Polsce. Zakład Badania Ssaków PAN, Białowieża 2011</w:t>
      </w:r>
      <w:r>
        <w:t xml:space="preserve"> r.</w:t>
      </w:r>
    </w:p>
  </w:footnote>
  <w:footnote w:id="8">
    <w:p w:rsidR="00295791" w:rsidRDefault="002957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6503EB">
        <w:t>Na podstawie Rozporządzenia Rady Ministrów z dnia 11 stycznia 2019 r. w sprawie sporządzania audytów krajobrazowych – zał. nr 7 ust. 5 oraz ust. 2 pkt 2</w:t>
      </w:r>
    </w:p>
  </w:footnote>
  <w:footnote w:id="9">
    <w:p w:rsidR="009B3584" w:rsidRDefault="009B3584" w:rsidP="009B35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90352">
        <w:t xml:space="preserve">  </w:t>
      </w:r>
      <w:r w:rsidRPr="006503EB">
        <w:t xml:space="preserve">Na podstawie Rozporządzenia Rady Ministrów z dnia 11 stycznia 2019 r. w sprawie sporządzania audytów krajobrazowych – zał. nr </w:t>
      </w:r>
      <w:r>
        <w:t>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976"/>
    <w:multiLevelType w:val="hybridMultilevel"/>
    <w:tmpl w:val="C9347B8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D03493"/>
    <w:multiLevelType w:val="hybridMultilevel"/>
    <w:tmpl w:val="18DAAD7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3CE4433"/>
    <w:multiLevelType w:val="hybridMultilevel"/>
    <w:tmpl w:val="2C04048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49644EB3"/>
    <w:multiLevelType w:val="hybridMultilevel"/>
    <w:tmpl w:val="3BB289F4"/>
    <w:lvl w:ilvl="0" w:tplc="E1BEC7CA">
      <w:start w:val="1"/>
      <w:numFmt w:val="lowerLetter"/>
      <w:pStyle w:val="v2Nagwek5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4C66F3D"/>
    <w:multiLevelType w:val="hybridMultilevel"/>
    <w:tmpl w:val="2D2671C0"/>
    <w:lvl w:ilvl="0" w:tplc="5B22A76A">
      <w:start w:val="1"/>
      <w:numFmt w:val="bullet"/>
      <w:pStyle w:val="akapitzkropk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5">
    <w:nsid w:val="61F8241B"/>
    <w:multiLevelType w:val="multilevel"/>
    <w:tmpl w:val="9A58CEC8"/>
    <w:lvl w:ilvl="0">
      <w:start w:val="1"/>
      <w:numFmt w:val="upperLetter"/>
      <w:pStyle w:val="Nagwek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pStyle w:val="Nagwek2"/>
      <w:lvlText w:val="%2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ordinal"/>
      <w:pStyle w:val="Nagwek3"/>
      <w:lvlText w:val="%3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bullet"/>
      <w:pStyle w:val="Akapitzlist"/>
      <w:lvlText w:val=""/>
      <w:lvlJc w:val="left"/>
      <w:pPr>
        <w:ind w:left="2126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"/>
  </w:num>
  <w:num w:numId="4">
    <w:abstractNumId w:val="3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5">
    <w:abstractNumId w:val="3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6">
    <w:abstractNumId w:val="3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7">
    <w:abstractNumId w:val="3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8">
    <w:abstractNumId w:val="3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9">
    <w:abstractNumId w:val="3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3">
    <w:abstractNumId w:val="3"/>
  </w:num>
  <w:num w:numId="14">
    <w:abstractNumId w:val="3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5">
    <w:abstractNumId w:val="3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6">
    <w:abstractNumId w:val="3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7">
    <w:abstractNumId w:val="1"/>
  </w:num>
  <w:num w:numId="18">
    <w:abstractNumId w:val="5"/>
  </w:num>
  <w:num w:numId="19">
    <w:abstractNumId w:val="5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2356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3076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796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4516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5236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956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676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7396" w:hanging="180"/>
        </w:pPr>
      </w:lvl>
    </w:lvlOverride>
  </w:num>
  <w:num w:numId="27">
    <w:abstractNumId w:val="5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4"/>
  <w:defaultTabStop w:val="127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4B"/>
    <w:rsid w:val="00000B92"/>
    <w:rsid w:val="000044AB"/>
    <w:rsid w:val="00005E84"/>
    <w:rsid w:val="00010071"/>
    <w:rsid w:val="00010585"/>
    <w:rsid w:val="000172FE"/>
    <w:rsid w:val="0002147E"/>
    <w:rsid w:val="000215E2"/>
    <w:rsid w:val="000225F5"/>
    <w:rsid w:val="00027579"/>
    <w:rsid w:val="00027AC5"/>
    <w:rsid w:val="00035AF2"/>
    <w:rsid w:val="000361B4"/>
    <w:rsid w:val="00040110"/>
    <w:rsid w:val="0004273A"/>
    <w:rsid w:val="00047663"/>
    <w:rsid w:val="0005206E"/>
    <w:rsid w:val="00052784"/>
    <w:rsid w:val="0005497D"/>
    <w:rsid w:val="0006044E"/>
    <w:rsid w:val="000715E4"/>
    <w:rsid w:val="000718E5"/>
    <w:rsid w:val="00080D55"/>
    <w:rsid w:val="00082B60"/>
    <w:rsid w:val="00091E2F"/>
    <w:rsid w:val="000940DE"/>
    <w:rsid w:val="0009674D"/>
    <w:rsid w:val="000A0773"/>
    <w:rsid w:val="000A0897"/>
    <w:rsid w:val="000A1445"/>
    <w:rsid w:val="000A2784"/>
    <w:rsid w:val="000A2B8B"/>
    <w:rsid w:val="000A3317"/>
    <w:rsid w:val="000A53E9"/>
    <w:rsid w:val="000A68C6"/>
    <w:rsid w:val="000B09BD"/>
    <w:rsid w:val="000C339D"/>
    <w:rsid w:val="000C74AE"/>
    <w:rsid w:val="000D0414"/>
    <w:rsid w:val="000D40BF"/>
    <w:rsid w:val="000D57E8"/>
    <w:rsid w:val="000D5868"/>
    <w:rsid w:val="000E10CC"/>
    <w:rsid w:val="000E218F"/>
    <w:rsid w:val="000E543B"/>
    <w:rsid w:val="000F2406"/>
    <w:rsid w:val="000F2E97"/>
    <w:rsid w:val="000F6563"/>
    <w:rsid w:val="00106FFA"/>
    <w:rsid w:val="00110ADE"/>
    <w:rsid w:val="0011165C"/>
    <w:rsid w:val="001167D2"/>
    <w:rsid w:val="00121419"/>
    <w:rsid w:val="001216D8"/>
    <w:rsid w:val="001230E8"/>
    <w:rsid w:val="00127282"/>
    <w:rsid w:val="00134110"/>
    <w:rsid w:val="00145EDE"/>
    <w:rsid w:val="001532C1"/>
    <w:rsid w:val="00157A96"/>
    <w:rsid w:val="00160330"/>
    <w:rsid w:val="0016256D"/>
    <w:rsid w:val="00163E80"/>
    <w:rsid w:val="00167A06"/>
    <w:rsid w:val="00167ABA"/>
    <w:rsid w:val="00171423"/>
    <w:rsid w:val="00172D7B"/>
    <w:rsid w:val="00173B29"/>
    <w:rsid w:val="0017520A"/>
    <w:rsid w:val="001761EC"/>
    <w:rsid w:val="00180075"/>
    <w:rsid w:val="00180E95"/>
    <w:rsid w:val="00182D3F"/>
    <w:rsid w:val="0018640C"/>
    <w:rsid w:val="001876F9"/>
    <w:rsid w:val="00192142"/>
    <w:rsid w:val="001A0622"/>
    <w:rsid w:val="001A7FC2"/>
    <w:rsid w:val="001B765B"/>
    <w:rsid w:val="001C3B55"/>
    <w:rsid w:val="001C416B"/>
    <w:rsid w:val="001C5778"/>
    <w:rsid w:val="001D6697"/>
    <w:rsid w:val="001E10B6"/>
    <w:rsid w:val="001E2141"/>
    <w:rsid w:val="001F5BF7"/>
    <w:rsid w:val="00202B22"/>
    <w:rsid w:val="002113B6"/>
    <w:rsid w:val="002128AE"/>
    <w:rsid w:val="002202DE"/>
    <w:rsid w:val="0023135E"/>
    <w:rsid w:val="002336F1"/>
    <w:rsid w:val="002417EE"/>
    <w:rsid w:val="00243BDF"/>
    <w:rsid w:val="002445C3"/>
    <w:rsid w:val="00251F9D"/>
    <w:rsid w:val="00253CF1"/>
    <w:rsid w:val="002542C8"/>
    <w:rsid w:val="0026108D"/>
    <w:rsid w:val="00261926"/>
    <w:rsid w:val="0026258F"/>
    <w:rsid w:val="00265DA3"/>
    <w:rsid w:val="00274264"/>
    <w:rsid w:val="002764DE"/>
    <w:rsid w:val="00276C7E"/>
    <w:rsid w:val="002811DB"/>
    <w:rsid w:val="00281276"/>
    <w:rsid w:val="002901CA"/>
    <w:rsid w:val="002911DA"/>
    <w:rsid w:val="00295791"/>
    <w:rsid w:val="002A0402"/>
    <w:rsid w:val="002A162A"/>
    <w:rsid w:val="002A5124"/>
    <w:rsid w:val="002B5063"/>
    <w:rsid w:val="002C0B94"/>
    <w:rsid w:val="002C0FEF"/>
    <w:rsid w:val="002C2C79"/>
    <w:rsid w:val="002C7237"/>
    <w:rsid w:val="002D0949"/>
    <w:rsid w:val="002E2CEE"/>
    <w:rsid w:val="002E6DE3"/>
    <w:rsid w:val="002E721F"/>
    <w:rsid w:val="002E7A88"/>
    <w:rsid w:val="002F069E"/>
    <w:rsid w:val="002F3D88"/>
    <w:rsid w:val="003009ED"/>
    <w:rsid w:val="00305A6E"/>
    <w:rsid w:val="00310759"/>
    <w:rsid w:val="00313B35"/>
    <w:rsid w:val="003159D2"/>
    <w:rsid w:val="00316038"/>
    <w:rsid w:val="00316C0F"/>
    <w:rsid w:val="00326C5E"/>
    <w:rsid w:val="00330CE2"/>
    <w:rsid w:val="00335525"/>
    <w:rsid w:val="003356FC"/>
    <w:rsid w:val="00337C24"/>
    <w:rsid w:val="00344485"/>
    <w:rsid w:val="00346374"/>
    <w:rsid w:val="00350B58"/>
    <w:rsid w:val="003512EE"/>
    <w:rsid w:val="00355325"/>
    <w:rsid w:val="003614BF"/>
    <w:rsid w:val="00362EB7"/>
    <w:rsid w:val="003725EB"/>
    <w:rsid w:val="00387417"/>
    <w:rsid w:val="003917A5"/>
    <w:rsid w:val="00391F25"/>
    <w:rsid w:val="003A2673"/>
    <w:rsid w:val="003A6451"/>
    <w:rsid w:val="003B303D"/>
    <w:rsid w:val="003B3135"/>
    <w:rsid w:val="003C1DCB"/>
    <w:rsid w:val="003C365E"/>
    <w:rsid w:val="003C37B0"/>
    <w:rsid w:val="003D08AA"/>
    <w:rsid w:val="003D098C"/>
    <w:rsid w:val="003D4880"/>
    <w:rsid w:val="003E13FE"/>
    <w:rsid w:val="00402979"/>
    <w:rsid w:val="004034F2"/>
    <w:rsid w:val="004105BD"/>
    <w:rsid w:val="0041530A"/>
    <w:rsid w:val="0042155B"/>
    <w:rsid w:val="00421EED"/>
    <w:rsid w:val="00430E15"/>
    <w:rsid w:val="004317DF"/>
    <w:rsid w:val="00450337"/>
    <w:rsid w:val="0045267A"/>
    <w:rsid w:val="00453EB0"/>
    <w:rsid w:val="00474BA9"/>
    <w:rsid w:val="00474EED"/>
    <w:rsid w:val="0047592F"/>
    <w:rsid w:val="00477133"/>
    <w:rsid w:val="0048741D"/>
    <w:rsid w:val="004902E2"/>
    <w:rsid w:val="00492246"/>
    <w:rsid w:val="00492622"/>
    <w:rsid w:val="00492646"/>
    <w:rsid w:val="004927AB"/>
    <w:rsid w:val="0049414F"/>
    <w:rsid w:val="004966F6"/>
    <w:rsid w:val="004A094D"/>
    <w:rsid w:val="004A715D"/>
    <w:rsid w:val="004B327B"/>
    <w:rsid w:val="004B37BF"/>
    <w:rsid w:val="004B7EE3"/>
    <w:rsid w:val="004C0441"/>
    <w:rsid w:val="004C3429"/>
    <w:rsid w:val="004C47C8"/>
    <w:rsid w:val="004C5EDC"/>
    <w:rsid w:val="004D2E36"/>
    <w:rsid w:val="004E62F7"/>
    <w:rsid w:val="004E770B"/>
    <w:rsid w:val="004F1704"/>
    <w:rsid w:val="004F3327"/>
    <w:rsid w:val="004F61BA"/>
    <w:rsid w:val="004F68A1"/>
    <w:rsid w:val="004F6D80"/>
    <w:rsid w:val="005014C1"/>
    <w:rsid w:val="0050232B"/>
    <w:rsid w:val="005026BA"/>
    <w:rsid w:val="005051DE"/>
    <w:rsid w:val="00505DBF"/>
    <w:rsid w:val="00506A94"/>
    <w:rsid w:val="0051019D"/>
    <w:rsid w:val="00512877"/>
    <w:rsid w:val="00515FA6"/>
    <w:rsid w:val="005170CE"/>
    <w:rsid w:val="00521E35"/>
    <w:rsid w:val="00522D69"/>
    <w:rsid w:val="0052633A"/>
    <w:rsid w:val="005336B3"/>
    <w:rsid w:val="00533780"/>
    <w:rsid w:val="00535679"/>
    <w:rsid w:val="00540AEB"/>
    <w:rsid w:val="00542545"/>
    <w:rsid w:val="00545913"/>
    <w:rsid w:val="005466F3"/>
    <w:rsid w:val="005558C6"/>
    <w:rsid w:val="00564239"/>
    <w:rsid w:val="0056443D"/>
    <w:rsid w:val="005647F1"/>
    <w:rsid w:val="00575DB2"/>
    <w:rsid w:val="00580770"/>
    <w:rsid w:val="00581A7A"/>
    <w:rsid w:val="005969BB"/>
    <w:rsid w:val="005A23DB"/>
    <w:rsid w:val="005A3E34"/>
    <w:rsid w:val="005A404D"/>
    <w:rsid w:val="005A4E87"/>
    <w:rsid w:val="005B1DC8"/>
    <w:rsid w:val="005C15CC"/>
    <w:rsid w:val="005C318A"/>
    <w:rsid w:val="005C5C99"/>
    <w:rsid w:val="005D1F66"/>
    <w:rsid w:val="005E0FC6"/>
    <w:rsid w:val="005F397F"/>
    <w:rsid w:val="005F444B"/>
    <w:rsid w:val="005F7150"/>
    <w:rsid w:val="00604917"/>
    <w:rsid w:val="00607D86"/>
    <w:rsid w:val="00611612"/>
    <w:rsid w:val="00614E2B"/>
    <w:rsid w:val="00620CC7"/>
    <w:rsid w:val="0062472D"/>
    <w:rsid w:val="0063157B"/>
    <w:rsid w:val="0063389E"/>
    <w:rsid w:val="006503EB"/>
    <w:rsid w:val="00657A82"/>
    <w:rsid w:val="00693423"/>
    <w:rsid w:val="00696679"/>
    <w:rsid w:val="00696DFD"/>
    <w:rsid w:val="006A016A"/>
    <w:rsid w:val="006A1439"/>
    <w:rsid w:val="006A7669"/>
    <w:rsid w:val="006A76F0"/>
    <w:rsid w:val="006A77EA"/>
    <w:rsid w:val="006B0DF3"/>
    <w:rsid w:val="006B507B"/>
    <w:rsid w:val="006D241B"/>
    <w:rsid w:val="006D76E7"/>
    <w:rsid w:val="006E15B7"/>
    <w:rsid w:val="006E169F"/>
    <w:rsid w:val="006F7431"/>
    <w:rsid w:val="007011BD"/>
    <w:rsid w:val="00707374"/>
    <w:rsid w:val="00714620"/>
    <w:rsid w:val="007146BE"/>
    <w:rsid w:val="00725246"/>
    <w:rsid w:val="00730185"/>
    <w:rsid w:val="00732E62"/>
    <w:rsid w:val="00735724"/>
    <w:rsid w:val="0073744A"/>
    <w:rsid w:val="00744E24"/>
    <w:rsid w:val="00746AD5"/>
    <w:rsid w:val="00750226"/>
    <w:rsid w:val="00764409"/>
    <w:rsid w:val="00765FCD"/>
    <w:rsid w:val="00776BF3"/>
    <w:rsid w:val="00780416"/>
    <w:rsid w:val="00780BF2"/>
    <w:rsid w:val="00787CA5"/>
    <w:rsid w:val="00793C2C"/>
    <w:rsid w:val="007A190B"/>
    <w:rsid w:val="007A442E"/>
    <w:rsid w:val="007B6980"/>
    <w:rsid w:val="007D3754"/>
    <w:rsid w:val="007D5D98"/>
    <w:rsid w:val="007E32D0"/>
    <w:rsid w:val="007F2E40"/>
    <w:rsid w:val="007F5896"/>
    <w:rsid w:val="0080242A"/>
    <w:rsid w:val="00803095"/>
    <w:rsid w:val="00810849"/>
    <w:rsid w:val="00816A62"/>
    <w:rsid w:val="00823875"/>
    <w:rsid w:val="00823CFE"/>
    <w:rsid w:val="00842E39"/>
    <w:rsid w:val="008460C5"/>
    <w:rsid w:val="00847FC5"/>
    <w:rsid w:val="00850B1C"/>
    <w:rsid w:val="00850B24"/>
    <w:rsid w:val="008561F3"/>
    <w:rsid w:val="00857B45"/>
    <w:rsid w:val="00863093"/>
    <w:rsid w:val="00875375"/>
    <w:rsid w:val="00882744"/>
    <w:rsid w:val="00892305"/>
    <w:rsid w:val="00892712"/>
    <w:rsid w:val="00894AF6"/>
    <w:rsid w:val="008A7411"/>
    <w:rsid w:val="008B7B74"/>
    <w:rsid w:val="008C09FD"/>
    <w:rsid w:val="008C2295"/>
    <w:rsid w:val="008C4AA3"/>
    <w:rsid w:val="008C6D5C"/>
    <w:rsid w:val="008D5B95"/>
    <w:rsid w:val="008D6779"/>
    <w:rsid w:val="008D7BBC"/>
    <w:rsid w:val="008E2AD0"/>
    <w:rsid w:val="008F4892"/>
    <w:rsid w:val="008F4A60"/>
    <w:rsid w:val="00901E64"/>
    <w:rsid w:val="0090294F"/>
    <w:rsid w:val="00904981"/>
    <w:rsid w:val="009069D7"/>
    <w:rsid w:val="00906DC4"/>
    <w:rsid w:val="00910FA7"/>
    <w:rsid w:val="009112D6"/>
    <w:rsid w:val="00916990"/>
    <w:rsid w:val="00923231"/>
    <w:rsid w:val="009233B5"/>
    <w:rsid w:val="00924079"/>
    <w:rsid w:val="00927C26"/>
    <w:rsid w:val="009305A2"/>
    <w:rsid w:val="00934424"/>
    <w:rsid w:val="00941399"/>
    <w:rsid w:val="00947B59"/>
    <w:rsid w:val="0095614B"/>
    <w:rsid w:val="009574F8"/>
    <w:rsid w:val="00966422"/>
    <w:rsid w:val="00966D45"/>
    <w:rsid w:val="00967A3A"/>
    <w:rsid w:val="00973BDA"/>
    <w:rsid w:val="00980295"/>
    <w:rsid w:val="00982369"/>
    <w:rsid w:val="00982CCC"/>
    <w:rsid w:val="00983707"/>
    <w:rsid w:val="00985D4B"/>
    <w:rsid w:val="0098717B"/>
    <w:rsid w:val="0099120C"/>
    <w:rsid w:val="00995550"/>
    <w:rsid w:val="00997424"/>
    <w:rsid w:val="009A1347"/>
    <w:rsid w:val="009B0194"/>
    <w:rsid w:val="009B3584"/>
    <w:rsid w:val="009B5DE0"/>
    <w:rsid w:val="009B7244"/>
    <w:rsid w:val="009B7EB4"/>
    <w:rsid w:val="009C3DDC"/>
    <w:rsid w:val="009D0842"/>
    <w:rsid w:val="009D12AC"/>
    <w:rsid w:val="009D16E2"/>
    <w:rsid w:val="009D2875"/>
    <w:rsid w:val="009D3C5B"/>
    <w:rsid w:val="009D67C8"/>
    <w:rsid w:val="009E5CEF"/>
    <w:rsid w:val="009E6BFF"/>
    <w:rsid w:val="009F1854"/>
    <w:rsid w:val="009F67C9"/>
    <w:rsid w:val="00A3270E"/>
    <w:rsid w:val="00A343EF"/>
    <w:rsid w:val="00A402C4"/>
    <w:rsid w:val="00A40B4B"/>
    <w:rsid w:val="00A41752"/>
    <w:rsid w:val="00A4251A"/>
    <w:rsid w:val="00A427F8"/>
    <w:rsid w:val="00A5063D"/>
    <w:rsid w:val="00A50926"/>
    <w:rsid w:val="00A618E9"/>
    <w:rsid w:val="00A6372F"/>
    <w:rsid w:val="00A72D16"/>
    <w:rsid w:val="00A7325F"/>
    <w:rsid w:val="00A73862"/>
    <w:rsid w:val="00A828BC"/>
    <w:rsid w:val="00A90A5F"/>
    <w:rsid w:val="00A97856"/>
    <w:rsid w:val="00AA0145"/>
    <w:rsid w:val="00AB122C"/>
    <w:rsid w:val="00AC562C"/>
    <w:rsid w:val="00AC5A55"/>
    <w:rsid w:val="00AD2198"/>
    <w:rsid w:val="00AD42AA"/>
    <w:rsid w:val="00AE3DDE"/>
    <w:rsid w:val="00AE656C"/>
    <w:rsid w:val="00AF5473"/>
    <w:rsid w:val="00AF650F"/>
    <w:rsid w:val="00B02B65"/>
    <w:rsid w:val="00B06B33"/>
    <w:rsid w:val="00B11F46"/>
    <w:rsid w:val="00B12387"/>
    <w:rsid w:val="00B1473E"/>
    <w:rsid w:val="00B14D65"/>
    <w:rsid w:val="00B1533E"/>
    <w:rsid w:val="00B1593A"/>
    <w:rsid w:val="00B15C70"/>
    <w:rsid w:val="00B1700A"/>
    <w:rsid w:val="00B17B75"/>
    <w:rsid w:val="00B202CA"/>
    <w:rsid w:val="00B23BE3"/>
    <w:rsid w:val="00B37F95"/>
    <w:rsid w:val="00B54F70"/>
    <w:rsid w:val="00B57DA9"/>
    <w:rsid w:val="00B60C1C"/>
    <w:rsid w:val="00B62419"/>
    <w:rsid w:val="00B73935"/>
    <w:rsid w:val="00B73E96"/>
    <w:rsid w:val="00B765C6"/>
    <w:rsid w:val="00B802E7"/>
    <w:rsid w:val="00B81C78"/>
    <w:rsid w:val="00B81D1C"/>
    <w:rsid w:val="00B82C65"/>
    <w:rsid w:val="00B85829"/>
    <w:rsid w:val="00B87CA2"/>
    <w:rsid w:val="00B91B61"/>
    <w:rsid w:val="00B9324B"/>
    <w:rsid w:val="00BB232B"/>
    <w:rsid w:val="00BB666F"/>
    <w:rsid w:val="00BB6B2A"/>
    <w:rsid w:val="00BC18AE"/>
    <w:rsid w:val="00BC2E84"/>
    <w:rsid w:val="00BD66EE"/>
    <w:rsid w:val="00C025EC"/>
    <w:rsid w:val="00C027CC"/>
    <w:rsid w:val="00C14D6F"/>
    <w:rsid w:val="00C15D20"/>
    <w:rsid w:val="00C15EA4"/>
    <w:rsid w:val="00C20248"/>
    <w:rsid w:val="00C35961"/>
    <w:rsid w:val="00C567BD"/>
    <w:rsid w:val="00C57492"/>
    <w:rsid w:val="00C60E28"/>
    <w:rsid w:val="00C61FA4"/>
    <w:rsid w:val="00C6219E"/>
    <w:rsid w:val="00C638B7"/>
    <w:rsid w:val="00C7534E"/>
    <w:rsid w:val="00C81DCF"/>
    <w:rsid w:val="00C82B2B"/>
    <w:rsid w:val="00C85CA5"/>
    <w:rsid w:val="00C90352"/>
    <w:rsid w:val="00C91038"/>
    <w:rsid w:val="00CA2B3C"/>
    <w:rsid w:val="00CA6445"/>
    <w:rsid w:val="00CA697D"/>
    <w:rsid w:val="00CB3C7B"/>
    <w:rsid w:val="00CB6312"/>
    <w:rsid w:val="00CC4A17"/>
    <w:rsid w:val="00CC66E5"/>
    <w:rsid w:val="00CE163F"/>
    <w:rsid w:val="00CF6711"/>
    <w:rsid w:val="00CF7186"/>
    <w:rsid w:val="00CF7D2A"/>
    <w:rsid w:val="00D005EF"/>
    <w:rsid w:val="00D0534C"/>
    <w:rsid w:val="00D10181"/>
    <w:rsid w:val="00D162A5"/>
    <w:rsid w:val="00D240CE"/>
    <w:rsid w:val="00D26D7F"/>
    <w:rsid w:val="00D301CB"/>
    <w:rsid w:val="00D5767F"/>
    <w:rsid w:val="00D578DD"/>
    <w:rsid w:val="00D57F37"/>
    <w:rsid w:val="00D61E61"/>
    <w:rsid w:val="00D637B2"/>
    <w:rsid w:val="00D655E4"/>
    <w:rsid w:val="00D659EF"/>
    <w:rsid w:val="00D7311A"/>
    <w:rsid w:val="00D75BA0"/>
    <w:rsid w:val="00D75BD5"/>
    <w:rsid w:val="00D83319"/>
    <w:rsid w:val="00D83E6C"/>
    <w:rsid w:val="00D8458E"/>
    <w:rsid w:val="00D84674"/>
    <w:rsid w:val="00D8798C"/>
    <w:rsid w:val="00D92929"/>
    <w:rsid w:val="00D93050"/>
    <w:rsid w:val="00D954DB"/>
    <w:rsid w:val="00D968D5"/>
    <w:rsid w:val="00D96E68"/>
    <w:rsid w:val="00DA0E14"/>
    <w:rsid w:val="00DB0F77"/>
    <w:rsid w:val="00DB1322"/>
    <w:rsid w:val="00DB1F05"/>
    <w:rsid w:val="00DB26DB"/>
    <w:rsid w:val="00DB33FF"/>
    <w:rsid w:val="00DB69D2"/>
    <w:rsid w:val="00DD19E2"/>
    <w:rsid w:val="00DD2FB4"/>
    <w:rsid w:val="00DD78A5"/>
    <w:rsid w:val="00DE0B57"/>
    <w:rsid w:val="00DE17A6"/>
    <w:rsid w:val="00DE4D57"/>
    <w:rsid w:val="00DE6876"/>
    <w:rsid w:val="00DF0EA7"/>
    <w:rsid w:val="00DF1C62"/>
    <w:rsid w:val="00DF1D66"/>
    <w:rsid w:val="00DF3C56"/>
    <w:rsid w:val="00DF3F8E"/>
    <w:rsid w:val="00DF5399"/>
    <w:rsid w:val="00E00406"/>
    <w:rsid w:val="00E01A59"/>
    <w:rsid w:val="00E03597"/>
    <w:rsid w:val="00E0683A"/>
    <w:rsid w:val="00E15D93"/>
    <w:rsid w:val="00E23384"/>
    <w:rsid w:val="00E263C9"/>
    <w:rsid w:val="00E27C2D"/>
    <w:rsid w:val="00E405E6"/>
    <w:rsid w:val="00E42504"/>
    <w:rsid w:val="00E4547C"/>
    <w:rsid w:val="00E45A3B"/>
    <w:rsid w:val="00E51C8E"/>
    <w:rsid w:val="00E51FDF"/>
    <w:rsid w:val="00E5585B"/>
    <w:rsid w:val="00E6163F"/>
    <w:rsid w:val="00E678FD"/>
    <w:rsid w:val="00E758BD"/>
    <w:rsid w:val="00E805EC"/>
    <w:rsid w:val="00E80B34"/>
    <w:rsid w:val="00E81D84"/>
    <w:rsid w:val="00E8202C"/>
    <w:rsid w:val="00E839A5"/>
    <w:rsid w:val="00E85CFE"/>
    <w:rsid w:val="00E86A70"/>
    <w:rsid w:val="00E873B3"/>
    <w:rsid w:val="00E87D19"/>
    <w:rsid w:val="00E90D8F"/>
    <w:rsid w:val="00E94AA4"/>
    <w:rsid w:val="00EA467D"/>
    <w:rsid w:val="00EA4FE1"/>
    <w:rsid w:val="00EB6C62"/>
    <w:rsid w:val="00EC0B6A"/>
    <w:rsid w:val="00EC106E"/>
    <w:rsid w:val="00EC32B7"/>
    <w:rsid w:val="00EC397A"/>
    <w:rsid w:val="00EC4BB6"/>
    <w:rsid w:val="00EC6AC3"/>
    <w:rsid w:val="00EC7E89"/>
    <w:rsid w:val="00ED1DED"/>
    <w:rsid w:val="00EE628F"/>
    <w:rsid w:val="00EF218D"/>
    <w:rsid w:val="00F03556"/>
    <w:rsid w:val="00F05430"/>
    <w:rsid w:val="00F20AB4"/>
    <w:rsid w:val="00F22E52"/>
    <w:rsid w:val="00F2308A"/>
    <w:rsid w:val="00F27A13"/>
    <w:rsid w:val="00F27F53"/>
    <w:rsid w:val="00F43C29"/>
    <w:rsid w:val="00F46144"/>
    <w:rsid w:val="00F5359C"/>
    <w:rsid w:val="00F54DAC"/>
    <w:rsid w:val="00F56B3C"/>
    <w:rsid w:val="00F56F5B"/>
    <w:rsid w:val="00F70FB8"/>
    <w:rsid w:val="00F73369"/>
    <w:rsid w:val="00F74ABD"/>
    <w:rsid w:val="00F833E6"/>
    <w:rsid w:val="00F836DA"/>
    <w:rsid w:val="00F946AC"/>
    <w:rsid w:val="00F95BCC"/>
    <w:rsid w:val="00F976BA"/>
    <w:rsid w:val="00FA02B9"/>
    <w:rsid w:val="00FA0D2A"/>
    <w:rsid w:val="00FB26CF"/>
    <w:rsid w:val="00FB273D"/>
    <w:rsid w:val="00FC2C91"/>
    <w:rsid w:val="00FC617E"/>
    <w:rsid w:val="00FC75F7"/>
    <w:rsid w:val="00FD1FCF"/>
    <w:rsid w:val="00FD4929"/>
    <w:rsid w:val="00FD6729"/>
    <w:rsid w:val="00FE13AB"/>
    <w:rsid w:val="00FE1EAF"/>
    <w:rsid w:val="00FE3BA3"/>
    <w:rsid w:val="00FE66AC"/>
    <w:rsid w:val="00FE6D71"/>
    <w:rsid w:val="00FF4FD0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Franklin Gothic Book" w:hAnsi="Franklin Gothic Book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F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E2B"/>
    <w:pPr>
      <w:keepNext/>
      <w:numPr>
        <w:numId w:val="1"/>
      </w:numPr>
      <w:shd w:val="clear" w:color="auto" w:fill="595959"/>
      <w:spacing w:before="120" w:after="120"/>
      <w:outlineLvl w:val="0"/>
    </w:pPr>
    <w:rPr>
      <w:rFonts w:eastAsia="Times New Roman"/>
      <w:b/>
      <w:color w:val="FFFFFF"/>
      <w:sz w:val="26"/>
      <w:szCs w:val="26"/>
    </w:rPr>
  </w:style>
  <w:style w:type="paragraph" w:styleId="Nagwek2">
    <w:name w:val="heading 2"/>
    <w:aliases w:val="teskt punkty"/>
    <w:basedOn w:val="Normalny"/>
    <w:next w:val="Normalny"/>
    <w:link w:val="Nagwek2Znak"/>
    <w:uiPriority w:val="9"/>
    <w:unhideWhenUsed/>
    <w:qFormat/>
    <w:rsid w:val="00882744"/>
    <w:pPr>
      <w:numPr>
        <w:ilvl w:val="1"/>
        <w:numId w:val="1"/>
      </w:numPr>
      <w:shd w:val="clear" w:color="auto" w:fill="D9D9D9"/>
      <w:spacing w:before="240" w:after="240"/>
      <w:ind w:hanging="425"/>
      <w:contextualSpacing/>
      <w:outlineLvl w:val="1"/>
    </w:pPr>
    <w:rPr>
      <w:rFonts w:eastAsia="Times New Roman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A60"/>
    <w:pPr>
      <w:keepLines/>
      <w:numPr>
        <w:ilvl w:val="2"/>
        <w:numId w:val="1"/>
      </w:numPr>
      <w:spacing w:before="40" w:after="40"/>
      <w:ind w:left="850" w:hanging="425"/>
      <w:contextualSpacing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5BD5"/>
    <w:pPr>
      <w:numPr>
        <w:ilvl w:val="3"/>
        <w:numId w:val="1"/>
      </w:numPr>
      <w:spacing w:before="40" w:after="40"/>
      <w:contextualSpacing/>
      <w:outlineLvl w:val="3"/>
    </w:pPr>
    <w:rPr>
      <w:rFonts w:cs="Franklin Gothic Book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F5473"/>
    <w:pPr>
      <w:numPr>
        <w:ilvl w:val="4"/>
        <w:numId w:val="1"/>
      </w:numPr>
      <w:spacing w:after="40"/>
      <w:contextualSpacing/>
      <w:outlineLvl w:val="4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2E36"/>
    <w:pPr>
      <w:keepNext/>
      <w:keepLines/>
      <w:spacing w:before="40"/>
      <w:outlineLvl w:val="6"/>
    </w:pPr>
    <w:rPr>
      <w:rFonts w:eastAsia="Times New Roman"/>
      <w:i/>
      <w:iCs/>
      <w:color w:val="1A495C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614E2B"/>
    <w:rPr>
      <w:rFonts w:ascii="Franklin Gothic Book" w:eastAsia="Times New Roman" w:hAnsi="Franklin Gothic Book" w:cs="Times New Roman"/>
      <w:b/>
      <w:color w:val="FFFFFF"/>
      <w:sz w:val="26"/>
      <w:szCs w:val="26"/>
      <w:shd w:val="clear" w:color="auto" w:fill="595959"/>
    </w:rPr>
  </w:style>
  <w:style w:type="character" w:customStyle="1" w:styleId="Nagwek2Znak">
    <w:name w:val="Nagłówek 2 Znak"/>
    <w:aliases w:val="teskt punkty Znak"/>
    <w:link w:val="Nagwek2"/>
    <w:uiPriority w:val="9"/>
    <w:rsid w:val="00882744"/>
    <w:rPr>
      <w:rFonts w:ascii="Franklin Gothic Book" w:eastAsia="Times New Roman" w:hAnsi="Franklin Gothic Book" w:cs="Times New Roman"/>
      <w:b/>
      <w:sz w:val="24"/>
      <w:szCs w:val="26"/>
      <w:shd w:val="clear" w:color="auto" w:fill="D9D9D9"/>
    </w:rPr>
  </w:style>
  <w:style w:type="character" w:customStyle="1" w:styleId="Nagwek3Znak">
    <w:name w:val="Nagłówek 3 Znak"/>
    <w:link w:val="Nagwek3"/>
    <w:uiPriority w:val="9"/>
    <w:rsid w:val="008F4A60"/>
    <w:rPr>
      <w:rFonts w:ascii="Franklin Gothic Book" w:eastAsia="Times New Roman" w:hAnsi="Franklin Gothic Book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4E2B"/>
    <w:pPr>
      <w:spacing w:line="240" w:lineRule="auto"/>
      <w:ind w:left="198" w:hanging="198"/>
      <w:jc w:val="left"/>
    </w:pPr>
    <w:rPr>
      <w:rFonts w:cs="Franklin Gothic Book"/>
      <w:sz w:val="18"/>
      <w:szCs w:val="20"/>
    </w:rPr>
  </w:style>
  <w:style w:type="character" w:customStyle="1" w:styleId="Nagwek4Znak">
    <w:name w:val="Nagłówek 4 Znak"/>
    <w:link w:val="Nagwek4"/>
    <w:uiPriority w:val="9"/>
    <w:rsid w:val="00D75BD5"/>
    <w:rPr>
      <w:rFonts w:cs="Franklin Gothic Book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14E2B"/>
    <w:rPr>
      <w:rFonts w:cs="Franklin Gothic Book"/>
      <w:sz w:val="18"/>
      <w:szCs w:val="20"/>
    </w:rPr>
  </w:style>
  <w:style w:type="character" w:styleId="Odwoanieprzypisudolnego">
    <w:name w:val="footnote reference"/>
    <w:uiPriority w:val="99"/>
    <w:unhideWhenUsed/>
    <w:rsid w:val="00EB6C62"/>
    <w:rPr>
      <w:vertAlign w:val="superscript"/>
    </w:rPr>
  </w:style>
  <w:style w:type="character" w:customStyle="1" w:styleId="Nagwek5Znak">
    <w:name w:val="Nagłówek 5 Znak"/>
    <w:link w:val="Nagwek5"/>
    <w:uiPriority w:val="9"/>
    <w:rsid w:val="00AF5473"/>
    <w:rPr>
      <w:rFonts w:eastAsia="Times New Roman"/>
      <w:sz w:val="22"/>
      <w:szCs w:val="22"/>
      <w:lang w:eastAsia="en-US"/>
    </w:rPr>
  </w:style>
  <w:style w:type="paragraph" w:styleId="Akapitzlist">
    <w:name w:val="List Paragraph"/>
    <w:aliases w:val="tekst,maz_wyliczenie,opis dzialania,K-P_odwolanie,A_wyliczenie,Akapit z listą5"/>
    <w:basedOn w:val="Normalny"/>
    <w:link w:val="AkapitzlistZnak"/>
    <w:qFormat/>
    <w:rsid w:val="00620CC7"/>
    <w:pPr>
      <w:numPr>
        <w:ilvl w:val="5"/>
        <w:numId w:val="1"/>
      </w:numPr>
      <w:spacing w:before="40" w:after="40"/>
      <w:contextualSpacing/>
    </w:pPr>
  </w:style>
  <w:style w:type="paragraph" w:customStyle="1" w:styleId="Akapitcofbezlisty">
    <w:name w:val="Akapit cof. bez listy"/>
    <w:basedOn w:val="Normalny"/>
    <w:link w:val="AkapitcofbezlistyZnak"/>
    <w:qFormat/>
    <w:rsid w:val="003356FC"/>
    <w:pPr>
      <w:ind w:left="1701"/>
    </w:pPr>
    <w:rPr>
      <w:rFonts w:cs="Franklin Gothic Book"/>
    </w:rPr>
  </w:style>
  <w:style w:type="table" w:customStyle="1" w:styleId="Zwykatabela21">
    <w:name w:val="Zwykła tabela 21"/>
    <w:basedOn w:val="Standardowy"/>
    <w:uiPriority w:val="42"/>
    <w:rsid w:val="0028127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kapitcofbezlistyZnak">
    <w:name w:val="Akapit cof. bez listy Znak"/>
    <w:link w:val="Akapitcofbezlisty"/>
    <w:rsid w:val="003356FC"/>
    <w:rPr>
      <w:rFonts w:ascii="Franklin Gothic Book" w:hAnsi="Franklin Gothic Book" w:cs="Franklin Gothic Book"/>
    </w:rPr>
  </w:style>
  <w:style w:type="paragraph" w:customStyle="1" w:styleId="TYTU">
    <w:name w:val="TYTUŁ"/>
    <w:basedOn w:val="Normalny"/>
    <w:link w:val="TYTUZnak"/>
    <w:qFormat/>
    <w:rsid w:val="005A23DB"/>
    <w:pPr>
      <w:pBdr>
        <w:top w:val="single" w:sz="4" w:space="10" w:color="3494BA"/>
        <w:bottom w:val="single" w:sz="4" w:space="10" w:color="3494BA"/>
      </w:pBdr>
      <w:ind w:firstLine="567"/>
      <w:jc w:val="left"/>
    </w:pPr>
    <w:rPr>
      <w:rFonts w:ascii="Franklin Gothic Medium Cond" w:hAnsi="Franklin Gothic Medium Cond"/>
      <w:iCs/>
      <w:color w:val="3494BA"/>
      <w:spacing w:val="20"/>
      <w:position w:val="-6"/>
      <w:sz w:val="36"/>
      <w:szCs w:val="36"/>
    </w:rPr>
  </w:style>
  <w:style w:type="character" w:customStyle="1" w:styleId="TYTUZnak">
    <w:name w:val="TYTUŁ Znak"/>
    <w:link w:val="TYTU"/>
    <w:rsid w:val="005A23DB"/>
    <w:rPr>
      <w:rFonts w:ascii="Franklin Gothic Medium Cond" w:hAnsi="Franklin Gothic Medium Cond"/>
      <w:iCs/>
      <w:color w:val="3494BA"/>
      <w:spacing w:val="20"/>
      <w:position w:val="-6"/>
      <w:sz w:val="36"/>
      <w:szCs w:val="36"/>
    </w:rPr>
  </w:style>
  <w:style w:type="paragraph" w:customStyle="1" w:styleId="wyrznienie">
    <w:name w:val="wyróznienie"/>
    <w:basedOn w:val="Akapitcofbezlisty"/>
    <w:link w:val="wyrznienieZnak"/>
    <w:qFormat/>
    <w:rsid w:val="00614E2B"/>
    <w:pPr>
      <w:shd w:val="clear" w:color="auto" w:fill="A9D5E7"/>
      <w:ind w:left="1276"/>
      <w:jc w:val="left"/>
    </w:pPr>
    <w:rPr>
      <w:color w:val="1A495D"/>
    </w:rPr>
  </w:style>
  <w:style w:type="paragraph" w:customStyle="1" w:styleId="v2Nagwek5">
    <w:name w:val="v2 Nagłówek 5"/>
    <w:link w:val="v2Nagwek5Znak"/>
    <w:qFormat/>
    <w:rsid w:val="005466F3"/>
    <w:pPr>
      <w:numPr>
        <w:numId w:val="2"/>
      </w:numPr>
      <w:spacing w:after="40" w:line="276" w:lineRule="auto"/>
      <w:contextualSpacing/>
      <w:jc w:val="both"/>
      <w:outlineLvl w:val="4"/>
    </w:pPr>
    <w:rPr>
      <w:rFonts w:eastAsia="Times New Roman"/>
      <w:sz w:val="22"/>
      <w:szCs w:val="22"/>
      <w:lang w:eastAsia="en-US"/>
    </w:rPr>
  </w:style>
  <w:style w:type="character" w:customStyle="1" w:styleId="wyrznienieZnak">
    <w:name w:val="wyróznienie Znak"/>
    <w:link w:val="wyrznienie"/>
    <w:rsid w:val="00614E2B"/>
    <w:rPr>
      <w:rFonts w:ascii="Franklin Gothic Book" w:hAnsi="Franklin Gothic Book" w:cs="Franklin Gothic Book"/>
      <w:color w:val="1A495D"/>
      <w:shd w:val="clear" w:color="auto" w:fill="A9D5E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E95"/>
    <w:pPr>
      <w:spacing w:line="240" w:lineRule="auto"/>
    </w:pPr>
    <w:rPr>
      <w:sz w:val="20"/>
      <w:szCs w:val="20"/>
    </w:rPr>
  </w:style>
  <w:style w:type="character" w:customStyle="1" w:styleId="v2Nagwek5Znak">
    <w:name w:val="v2 Nagłówek 5 Znak"/>
    <w:link w:val="v2Nagwek5"/>
    <w:rsid w:val="005466F3"/>
    <w:rPr>
      <w:rFonts w:eastAsia="Times New Roman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0E95"/>
    <w:rPr>
      <w:rFonts w:ascii="Franklin Gothic Book" w:hAnsi="Franklin Gothic Book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80E95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391F2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ieokrelasi">
    <w:name w:val="nie określa się"/>
    <w:basedOn w:val="Akapitzlist"/>
    <w:link w:val="nieokrelasiZnak"/>
    <w:qFormat/>
    <w:rsid w:val="00DB0F77"/>
  </w:style>
  <w:style w:type="paragraph" w:customStyle="1" w:styleId="akapitzkropk">
    <w:name w:val="akapit z kropką"/>
    <w:basedOn w:val="Akapitzlist"/>
    <w:link w:val="akapitzkropkZnak"/>
    <w:qFormat/>
    <w:rsid w:val="00E45A3B"/>
    <w:pPr>
      <w:numPr>
        <w:ilvl w:val="0"/>
        <w:numId w:val="3"/>
      </w:numPr>
      <w:ind w:left="2552" w:hanging="425"/>
    </w:pPr>
  </w:style>
  <w:style w:type="character" w:customStyle="1" w:styleId="AkapitzlistZnak">
    <w:name w:val="Akapit z listą Znak"/>
    <w:aliases w:val="tekst Znak,maz_wyliczenie Znak,opis dzialania Znak,K-P_odwolanie Znak,A_wyliczenie Znak,Akapit z listą5 Znak"/>
    <w:link w:val="Akapitzlist"/>
    <w:rsid w:val="001167D2"/>
    <w:rPr>
      <w:rFonts w:ascii="Franklin Gothic Book" w:hAnsi="Franklin Gothic Book"/>
    </w:rPr>
  </w:style>
  <w:style w:type="character" w:customStyle="1" w:styleId="nieokrelasiZnak">
    <w:name w:val="nie określa się Znak"/>
    <w:link w:val="nieokrelasi"/>
    <w:rsid w:val="00DB0F77"/>
    <w:rPr>
      <w:sz w:val="22"/>
      <w:szCs w:val="22"/>
      <w:lang w:eastAsia="en-US"/>
    </w:rPr>
  </w:style>
  <w:style w:type="character" w:customStyle="1" w:styleId="akapitzkropkZnak">
    <w:name w:val="akapit z kropką Znak"/>
    <w:link w:val="akapitzkropk"/>
    <w:rsid w:val="00E45A3B"/>
    <w:rPr>
      <w:rFonts w:ascii="Franklin Gothic Book" w:hAnsi="Franklin Gothic Book"/>
    </w:rPr>
  </w:style>
  <w:style w:type="paragraph" w:customStyle="1" w:styleId="nagwkitabelibiae">
    <w:name w:val="nagłówki tabeli białe"/>
    <w:basedOn w:val="Normalny"/>
    <w:rsid w:val="00803095"/>
    <w:pPr>
      <w:jc w:val="center"/>
    </w:pPr>
    <w:rPr>
      <w:rFonts w:eastAsia="Times New Roman"/>
      <w:color w:val="FFFFFF"/>
      <w:sz w:val="18"/>
      <w:szCs w:val="20"/>
    </w:rPr>
  </w:style>
  <w:style w:type="paragraph" w:customStyle="1" w:styleId="nagwkitabeliniebieskie">
    <w:name w:val="nagłówki tabeli niebieskie"/>
    <w:basedOn w:val="Normalny"/>
    <w:rsid w:val="00803095"/>
    <w:pPr>
      <w:jc w:val="center"/>
    </w:pPr>
    <w:rPr>
      <w:rFonts w:eastAsia="Times New Roman"/>
      <w:color w:val="3494BA"/>
      <w:sz w:val="18"/>
      <w:szCs w:val="20"/>
    </w:rPr>
  </w:style>
  <w:style w:type="paragraph" w:customStyle="1" w:styleId="tekstytabelidolewej">
    <w:name w:val="teksty tabeli do lewej"/>
    <w:basedOn w:val="Normalny"/>
    <w:rsid w:val="00803095"/>
    <w:pPr>
      <w:jc w:val="left"/>
    </w:pPr>
    <w:rPr>
      <w:rFonts w:eastAsia="Times New Roman"/>
      <w:sz w:val="18"/>
      <w:szCs w:val="20"/>
    </w:rPr>
  </w:style>
  <w:style w:type="paragraph" w:customStyle="1" w:styleId="tekstytabelidorodka">
    <w:name w:val="teksty tabeli do środka"/>
    <w:basedOn w:val="Normalny"/>
    <w:rsid w:val="00803095"/>
    <w:pPr>
      <w:jc w:val="center"/>
    </w:pPr>
    <w:rPr>
      <w:rFonts w:eastAsia="Times New Roman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2B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202B22"/>
    <w:rPr>
      <w:rFonts w:ascii="Franklin Gothic Book" w:hAnsi="Franklin Gothic Book"/>
    </w:rPr>
  </w:style>
  <w:style w:type="paragraph" w:styleId="Stopka">
    <w:name w:val="footer"/>
    <w:basedOn w:val="Normalny"/>
    <w:link w:val="StopkaZnak"/>
    <w:uiPriority w:val="99"/>
    <w:unhideWhenUsed/>
    <w:rsid w:val="00202B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202B22"/>
    <w:rPr>
      <w:rFonts w:ascii="Franklin Gothic Book" w:hAnsi="Franklin Gothic Book"/>
    </w:rPr>
  </w:style>
  <w:style w:type="character" w:customStyle="1" w:styleId="Nagwek7Znak">
    <w:name w:val="Nagłówek 7 Znak"/>
    <w:link w:val="Nagwek7"/>
    <w:uiPriority w:val="9"/>
    <w:semiHidden/>
    <w:rsid w:val="004D2E36"/>
    <w:rPr>
      <w:rFonts w:ascii="Franklin Gothic Book" w:eastAsia="Times New Roman" w:hAnsi="Franklin Gothic Book" w:cs="Times New Roman"/>
      <w:i/>
      <w:iCs/>
      <w:color w:val="1A495C"/>
    </w:rPr>
  </w:style>
  <w:style w:type="paragraph" w:customStyle="1" w:styleId="AkapitcofWIEKSZY">
    <w:name w:val="Akapit cof. WIEKSZY"/>
    <w:link w:val="AkapitcofWIEKSZYZnak"/>
    <w:qFormat/>
    <w:rsid w:val="002417EE"/>
    <w:pPr>
      <w:spacing w:line="276" w:lineRule="auto"/>
      <w:ind w:left="851"/>
      <w:jc w:val="both"/>
    </w:pPr>
    <w:rPr>
      <w:rFonts w:eastAsia="Times New Roman"/>
      <w:sz w:val="22"/>
      <w:szCs w:val="22"/>
      <w:lang w:eastAsia="en-US"/>
    </w:rPr>
  </w:style>
  <w:style w:type="character" w:customStyle="1" w:styleId="AkapitcofWIEKSZYZnak">
    <w:name w:val="Akapit cof. WIEKSZY Znak"/>
    <w:link w:val="AkapitcofWIEKSZY"/>
    <w:rsid w:val="002417EE"/>
    <w:rPr>
      <w:rFonts w:ascii="Franklin Gothic Book" w:eastAsia="Times New Roman" w:hAnsi="Franklin Gothic Book" w:cs="Times New Roman"/>
    </w:rPr>
  </w:style>
  <w:style w:type="paragraph" w:customStyle="1" w:styleId="Akapitcof3">
    <w:name w:val="Akapit cof 3"/>
    <w:aliases w:val="75"/>
    <w:basedOn w:val="Normalny"/>
    <w:next w:val="Normalny"/>
    <w:link w:val="Akapitcof3Znak"/>
    <w:qFormat/>
    <w:rsid w:val="003C1DCB"/>
    <w:pPr>
      <w:ind w:left="2126"/>
    </w:pPr>
  </w:style>
  <w:style w:type="character" w:customStyle="1" w:styleId="Akapitcof3Znak">
    <w:name w:val="Akapit cof 3 Znak"/>
    <w:aliases w:val="75 Znak"/>
    <w:link w:val="Akapitcof3"/>
    <w:rsid w:val="003C1DCB"/>
    <w:rPr>
      <w:rFonts w:ascii="Franklin Gothic Book" w:hAnsi="Franklin Gothic Book"/>
    </w:rPr>
  </w:style>
  <w:style w:type="paragraph" w:customStyle="1" w:styleId="Akapitcof2">
    <w:name w:val="Akapit cof 2"/>
    <w:aliases w:val="25"/>
    <w:basedOn w:val="Normalny"/>
    <w:next w:val="Normalny"/>
    <w:link w:val="Akapitcof2Znak"/>
    <w:qFormat/>
    <w:rsid w:val="0026108D"/>
    <w:pPr>
      <w:ind w:left="1276"/>
    </w:pPr>
  </w:style>
  <w:style w:type="character" w:customStyle="1" w:styleId="Akapitcof2Znak">
    <w:name w:val="Akapit cof 2 Znak"/>
    <w:aliases w:val="25 Znak"/>
    <w:link w:val="Akapitcof2"/>
    <w:rsid w:val="0026108D"/>
    <w:rPr>
      <w:rFonts w:ascii="Franklin Gothic Book" w:hAnsi="Franklin Gothic Book"/>
    </w:rPr>
  </w:style>
  <w:style w:type="character" w:customStyle="1" w:styleId="Nierozpoznanawzmianka1">
    <w:name w:val="Nierozpoznana wzmianka1"/>
    <w:uiPriority w:val="99"/>
    <w:semiHidden/>
    <w:unhideWhenUsed/>
    <w:rsid w:val="0095614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0B0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09BD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09B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Franklin Gothic Book" w:hAnsi="Franklin Gothic Book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F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E2B"/>
    <w:pPr>
      <w:keepNext/>
      <w:numPr>
        <w:numId w:val="1"/>
      </w:numPr>
      <w:shd w:val="clear" w:color="auto" w:fill="595959"/>
      <w:spacing w:before="120" w:after="120"/>
      <w:outlineLvl w:val="0"/>
    </w:pPr>
    <w:rPr>
      <w:rFonts w:eastAsia="Times New Roman"/>
      <w:b/>
      <w:color w:val="FFFFFF"/>
      <w:sz w:val="26"/>
      <w:szCs w:val="26"/>
    </w:rPr>
  </w:style>
  <w:style w:type="paragraph" w:styleId="Nagwek2">
    <w:name w:val="heading 2"/>
    <w:aliases w:val="teskt punkty"/>
    <w:basedOn w:val="Normalny"/>
    <w:next w:val="Normalny"/>
    <w:link w:val="Nagwek2Znak"/>
    <w:uiPriority w:val="9"/>
    <w:unhideWhenUsed/>
    <w:qFormat/>
    <w:rsid w:val="00882744"/>
    <w:pPr>
      <w:numPr>
        <w:ilvl w:val="1"/>
        <w:numId w:val="1"/>
      </w:numPr>
      <w:shd w:val="clear" w:color="auto" w:fill="D9D9D9"/>
      <w:spacing w:before="240" w:after="240"/>
      <w:ind w:hanging="425"/>
      <w:contextualSpacing/>
      <w:outlineLvl w:val="1"/>
    </w:pPr>
    <w:rPr>
      <w:rFonts w:eastAsia="Times New Roman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A60"/>
    <w:pPr>
      <w:keepLines/>
      <w:numPr>
        <w:ilvl w:val="2"/>
        <w:numId w:val="1"/>
      </w:numPr>
      <w:spacing w:before="40" w:after="40"/>
      <w:ind w:left="850" w:hanging="425"/>
      <w:contextualSpacing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5BD5"/>
    <w:pPr>
      <w:numPr>
        <w:ilvl w:val="3"/>
        <w:numId w:val="1"/>
      </w:numPr>
      <w:spacing w:before="40" w:after="40"/>
      <w:contextualSpacing/>
      <w:outlineLvl w:val="3"/>
    </w:pPr>
    <w:rPr>
      <w:rFonts w:cs="Franklin Gothic Book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F5473"/>
    <w:pPr>
      <w:numPr>
        <w:ilvl w:val="4"/>
        <w:numId w:val="1"/>
      </w:numPr>
      <w:spacing w:after="40"/>
      <w:contextualSpacing/>
      <w:outlineLvl w:val="4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2E36"/>
    <w:pPr>
      <w:keepNext/>
      <w:keepLines/>
      <w:spacing w:before="40"/>
      <w:outlineLvl w:val="6"/>
    </w:pPr>
    <w:rPr>
      <w:rFonts w:eastAsia="Times New Roman"/>
      <w:i/>
      <w:iCs/>
      <w:color w:val="1A495C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614E2B"/>
    <w:rPr>
      <w:rFonts w:ascii="Franklin Gothic Book" w:eastAsia="Times New Roman" w:hAnsi="Franklin Gothic Book" w:cs="Times New Roman"/>
      <w:b/>
      <w:color w:val="FFFFFF"/>
      <w:sz w:val="26"/>
      <w:szCs w:val="26"/>
      <w:shd w:val="clear" w:color="auto" w:fill="595959"/>
    </w:rPr>
  </w:style>
  <w:style w:type="character" w:customStyle="1" w:styleId="Nagwek2Znak">
    <w:name w:val="Nagłówek 2 Znak"/>
    <w:aliases w:val="teskt punkty Znak"/>
    <w:link w:val="Nagwek2"/>
    <w:uiPriority w:val="9"/>
    <w:rsid w:val="00882744"/>
    <w:rPr>
      <w:rFonts w:ascii="Franklin Gothic Book" w:eastAsia="Times New Roman" w:hAnsi="Franklin Gothic Book" w:cs="Times New Roman"/>
      <w:b/>
      <w:sz w:val="24"/>
      <w:szCs w:val="26"/>
      <w:shd w:val="clear" w:color="auto" w:fill="D9D9D9"/>
    </w:rPr>
  </w:style>
  <w:style w:type="character" w:customStyle="1" w:styleId="Nagwek3Znak">
    <w:name w:val="Nagłówek 3 Znak"/>
    <w:link w:val="Nagwek3"/>
    <w:uiPriority w:val="9"/>
    <w:rsid w:val="008F4A60"/>
    <w:rPr>
      <w:rFonts w:ascii="Franklin Gothic Book" w:eastAsia="Times New Roman" w:hAnsi="Franklin Gothic Book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4E2B"/>
    <w:pPr>
      <w:spacing w:line="240" w:lineRule="auto"/>
      <w:ind w:left="198" w:hanging="198"/>
      <w:jc w:val="left"/>
    </w:pPr>
    <w:rPr>
      <w:rFonts w:cs="Franklin Gothic Book"/>
      <w:sz w:val="18"/>
      <w:szCs w:val="20"/>
    </w:rPr>
  </w:style>
  <w:style w:type="character" w:customStyle="1" w:styleId="Nagwek4Znak">
    <w:name w:val="Nagłówek 4 Znak"/>
    <w:link w:val="Nagwek4"/>
    <w:uiPriority w:val="9"/>
    <w:rsid w:val="00D75BD5"/>
    <w:rPr>
      <w:rFonts w:cs="Franklin Gothic Book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14E2B"/>
    <w:rPr>
      <w:rFonts w:cs="Franklin Gothic Book"/>
      <w:sz w:val="18"/>
      <w:szCs w:val="20"/>
    </w:rPr>
  </w:style>
  <w:style w:type="character" w:styleId="Odwoanieprzypisudolnego">
    <w:name w:val="footnote reference"/>
    <w:uiPriority w:val="99"/>
    <w:unhideWhenUsed/>
    <w:rsid w:val="00EB6C62"/>
    <w:rPr>
      <w:vertAlign w:val="superscript"/>
    </w:rPr>
  </w:style>
  <w:style w:type="character" w:customStyle="1" w:styleId="Nagwek5Znak">
    <w:name w:val="Nagłówek 5 Znak"/>
    <w:link w:val="Nagwek5"/>
    <w:uiPriority w:val="9"/>
    <w:rsid w:val="00AF5473"/>
    <w:rPr>
      <w:rFonts w:eastAsia="Times New Roman"/>
      <w:sz w:val="22"/>
      <w:szCs w:val="22"/>
      <w:lang w:eastAsia="en-US"/>
    </w:rPr>
  </w:style>
  <w:style w:type="paragraph" w:styleId="Akapitzlist">
    <w:name w:val="List Paragraph"/>
    <w:aliases w:val="tekst,maz_wyliczenie,opis dzialania,K-P_odwolanie,A_wyliczenie,Akapit z listą5"/>
    <w:basedOn w:val="Normalny"/>
    <w:link w:val="AkapitzlistZnak"/>
    <w:qFormat/>
    <w:rsid w:val="00620CC7"/>
    <w:pPr>
      <w:numPr>
        <w:ilvl w:val="5"/>
        <w:numId w:val="1"/>
      </w:numPr>
      <w:spacing w:before="40" w:after="40"/>
      <w:contextualSpacing/>
    </w:pPr>
  </w:style>
  <w:style w:type="paragraph" w:customStyle="1" w:styleId="Akapitcofbezlisty">
    <w:name w:val="Akapit cof. bez listy"/>
    <w:basedOn w:val="Normalny"/>
    <w:link w:val="AkapitcofbezlistyZnak"/>
    <w:qFormat/>
    <w:rsid w:val="003356FC"/>
    <w:pPr>
      <w:ind w:left="1701"/>
    </w:pPr>
    <w:rPr>
      <w:rFonts w:cs="Franklin Gothic Book"/>
    </w:rPr>
  </w:style>
  <w:style w:type="table" w:customStyle="1" w:styleId="Zwykatabela21">
    <w:name w:val="Zwykła tabela 21"/>
    <w:basedOn w:val="Standardowy"/>
    <w:uiPriority w:val="42"/>
    <w:rsid w:val="0028127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kapitcofbezlistyZnak">
    <w:name w:val="Akapit cof. bez listy Znak"/>
    <w:link w:val="Akapitcofbezlisty"/>
    <w:rsid w:val="003356FC"/>
    <w:rPr>
      <w:rFonts w:ascii="Franklin Gothic Book" w:hAnsi="Franklin Gothic Book" w:cs="Franklin Gothic Book"/>
    </w:rPr>
  </w:style>
  <w:style w:type="paragraph" w:customStyle="1" w:styleId="TYTU">
    <w:name w:val="TYTUŁ"/>
    <w:basedOn w:val="Normalny"/>
    <w:link w:val="TYTUZnak"/>
    <w:qFormat/>
    <w:rsid w:val="005A23DB"/>
    <w:pPr>
      <w:pBdr>
        <w:top w:val="single" w:sz="4" w:space="10" w:color="3494BA"/>
        <w:bottom w:val="single" w:sz="4" w:space="10" w:color="3494BA"/>
      </w:pBdr>
      <w:ind w:firstLine="567"/>
      <w:jc w:val="left"/>
    </w:pPr>
    <w:rPr>
      <w:rFonts w:ascii="Franklin Gothic Medium Cond" w:hAnsi="Franklin Gothic Medium Cond"/>
      <w:iCs/>
      <w:color w:val="3494BA"/>
      <w:spacing w:val="20"/>
      <w:position w:val="-6"/>
      <w:sz w:val="36"/>
      <w:szCs w:val="36"/>
    </w:rPr>
  </w:style>
  <w:style w:type="character" w:customStyle="1" w:styleId="TYTUZnak">
    <w:name w:val="TYTUŁ Znak"/>
    <w:link w:val="TYTU"/>
    <w:rsid w:val="005A23DB"/>
    <w:rPr>
      <w:rFonts w:ascii="Franklin Gothic Medium Cond" w:hAnsi="Franklin Gothic Medium Cond"/>
      <w:iCs/>
      <w:color w:val="3494BA"/>
      <w:spacing w:val="20"/>
      <w:position w:val="-6"/>
      <w:sz w:val="36"/>
      <w:szCs w:val="36"/>
    </w:rPr>
  </w:style>
  <w:style w:type="paragraph" w:customStyle="1" w:styleId="wyrznienie">
    <w:name w:val="wyróznienie"/>
    <w:basedOn w:val="Akapitcofbezlisty"/>
    <w:link w:val="wyrznienieZnak"/>
    <w:qFormat/>
    <w:rsid w:val="00614E2B"/>
    <w:pPr>
      <w:shd w:val="clear" w:color="auto" w:fill="A9D5E7"/>
      <w:ind w:left="1276"/>
      <w:jc w:val="left"/>
    </w:pPr>
    <w:rPr>
      <w:color w:val="1A495D"/>
    </w:rPr>
  </w:style>
  <w:style w:type="paragraph" w:customStyle="1" w:styleId="v2Nagwek5">
    <w:name w:val="v2 Nagłówek 5"/>
    <w:link w:val="v2Nagwek5Znak"/>
    <w:qFormat/>
    <w:rsid w:val="005466F3"/>
    <w:pPr>
      <w:numPr>
        <w:numId w:val="2"/>
      </w:numPr>
      <w:spacing w:after="40" w:line="276" w:lineRule="auto"/>
      <w:contextualSpacing/>
      <w:jc w:val="both"/>
      <w:outlineLvl w:val="4"/>
    </w:pPr>
    <w:rPr>
      <w:rFonts w:eastAsia="Times New Roman"/>
      <w:sz w:val="22"/>
      <w:szCs w:val="22"/>
      <w:lang w:eastAsia="en-US"/>
    </w:rPr>
  </w:style>
  <w:style w:type="character" w:customStyle="1" w:styleId="wyrznienieZnak">
    <w:name w:val="wyróznienie Znak"/>
    <w:link w:val="wyrznienie"/>
    <w:rsid w:val="00614E2B"/>
    <w:rPr>
      <w:rFonts w:ascii="Franklin Gothic Book" w:hAnsi="Franklin Gothic Book" w:cs="Franklin Gothic Book"/>
      <w:color w:val="1A495D"/>
      <w:shd w:val="clear" w:color="auto" w:fill="A9D5E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E95"/>
    <w:pPr>
      <w:spacing w:line="240" w:lineRule="auto"/>
    </w:pPr>
    <w:rPr>
      <w:sz w:val="20"/>
      <w:szCs w:val="20"/>
    </w:rPr>
  </w:style>
  <w:style w:type="character" w:customStyle="1" w:styleId="v2Nagwek5Znak">
    <w:name w:val="v2 Nagłówek 5 Znak"/>
    <w:link w:val="v2Nagwek5"/>
    <w:rsid w:val="005466F3"/>
    <w:rPr>
      <w:rFonts w:eastAsia="Times New Roman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0E95"/>
    <w:rPr>
      <w:rFonts w:ascii="Franklin Gothic Book" w:hAnsi="Franklin Gothic Book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80E95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391F2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ieokrelasi">
    <w:name w:val="nie określa się"/>
    <w:basedOn w:val="Akapitzlist"/>
    <w:link w:val="nieokrelasiZnak"/>
    <w:qFormat/>
    <w:rsid w:val="00DB0F77"/>
  </w:style>
  <w:style w:type="paragraph" w:customStyle="1" w:styleId="akapitzkropk">
    <w:name w:val="akapit z kropką"/>
    <w:basedOn w:val="Akapitzlist"/>
    <w:link w:val="akapitzkropkZnak"/>
    <w:qFormat/>
    <w:rsid w:val="00E45A3B"/>
    <w:pPr>
      <w:numPr>
        <w:ilvl w:val="0"/>
        <w:numId w:val="3"/>
      </w:numPr>
      <w:ind w:left="2552" w:hanging="425"/>
    </w:pPr>
  </w:style>
  <w:style w:type="character" w:customStyle="1" w:styleId="AkapitzlistZnak">
    <w:name w:val="Akapit z listą Znak"/>
    <w:aliases w:val="tekst Znak,maz_wyliczenie Znak,opis dzialania Znak,K-P_odwolanie Znak,A_wyliczenie Znak,Akapit z listą5 Znak"/>
    <w:link w:val="Akapitzlist"/>
    <w:rsid w:val="001167D2"/>
    <w:rPr>
      <w:rFonts w:ascii="Franklin Gothic Book" w:hAnsi="Franklin Gothic Book"/>
    </w:rPr>
  </w:style>
  <w:style w:type="character" w:customStyle="1" w:styleId="nieokrelasiZnak">
    <w:name w:val="nie określa się Znak"/>
    <w:link w:val="nieokrelasi"/>
    <w:rsid w:val="00DB0F77"/>
    <w:rPr>
      <w:sz w:val="22"/>
      <w:szCs w:val="22"/>
      <w:lang w:eastAsia="en-US"/>
    </w:rPr>
  </w:style>
  <w:style w:type="character" w:customStyle="1" w:styleId="akapitzkropkZnak">
    <w:name w:val="akapit z kropką Znak"/>
    <w:link w:val="akapitzkropk"/>
    <w:rsid w:val="00E45A3B"/>
    <w:rPr>
      <w:rFonts w:ascii="Franklin Gothic Book" w:hAnsi="Franklin Gothic Book"/>
    </w:rPr>
  </w:style>
  <w:style w:type="paragraph" w:customStyle="1" w:styleId="nagwkitabelibiae">
    <w:name w:val="nagłówki tabeli białe"/>
    <w:basedOn w:val="Normalny"/>
    <w:rsid w:val="00803095"/>
    <w:pPr>
      <w:jc w:val="center"/>
    </w:pPr>
    <w:rPr>
      <w:rFonts w:eastAsia="Times New Roman"/>
      <w:color w:val="FFFFFF"/>
      <w:sz w:val="18"/>
      <w:szCs w:val="20"/>
    </w:rPr>
  </w:style>
  <w:style w:type="paragraph" w:customStyle="1" w:styleId="nagwkitabeliniebieskie">
    <w:name w:val="nagłówki tabeli niebieskie"/>
    <w:basedOn w:val="Normalny"/>
    <w:rsid w:val="00803095"/>
    <w:pPr>
      <w:jc w:val="center"/>
    </w:pPr>
    <w:rPr>
      <w:rFonts w:eastAsia="Times New Roman"/>
      <w:color w:val="3494BA"/>
      <w:sz w:val="18"/>
      <w:szCs w:val="20"/>
    </w:rPr>
  </w:style>
  <w:style w:type="paragraph" w:customStyle="1" w:styleId="tekstytabelidolewej">
    <w:name w:val="teksty tabeli do lewej"/>
    <w:basedOn w:val="Normalny"/>
    <w:rsid w:val="00803095"/>
    <w:pPr>
      <w:jc w:val="left"/>
    </w:pPr>
    <w:rPr>
      <w:rFonts w:eastAsia="Times New Roman"/>
      <w:sz w:val="18"/>
      <w:szCs w:val="20"/>
    </w:rPr>
  </w:style>
  <w:style w:type="paragraph" w:customStyle="1" w:styleId="tekstytabelidorodka">
    <w:name w:val="teksty tabeli do środka"/>
    <w:basedOn w:val="Normalny"/>
    <w:rsid w:val="00803095"/>
    <w:pPr>
      <w:jc w:val="center"/>
    </w:pPr>
    <w:rPr>
      <w:rFonts w:eastAsia="Times New Roman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2B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202B22"/>
    <w:rPr>
      <w:rFonts w:ascii="Franklin Gothic Book" w:hAnsi="Franklin Gothic Book"/>
    </w:rPr>
  </w:style>
  <w:style w:type="paragraph" w:styleId="Stopka">
    <w:name w:val="footer"/>
    <w:basedOn w:val="Normalny"/>
    <w:link w:val="StopkaZnak"/>
    <w:uiPriority w:val="99"/>
    <w:unhideWhenUsed/>
    <w:rsid w:val="00202B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202B22"/>
    <w:rPr>
      <w:rFonts w:ascii="Franklin Gothic Book" w:hAnsi="Franklin Gothic Book"/>
    </w:rPr>
  </w:style>
  <w:style w:type="character" w:customStyle="1" w:styleId="Nagwek7Znak">
    <w:name w:val="Nagłówek 7 Znak"/>
    <w:link w:val="Nagwek7"/>
    <w:uiPriority w:val="9"/>
    <w:semiHidden/>
    <w:rsid w:val="004D2E36"/>
    <w:rPr>
      <w:rFonts w:ascii="Franklin Gothic Book" w:eastAsia="Times New Roman" w:hAnsi="Franklin Gothic Book" w:cs="Times New Roman"/>
      <w:i/>
      <w:iCs/>
      <w:color w:val="1A495C"/>
    </w:rPr>
  </w:style>
  <w:style w:type="paragraph" w:customStyle="1" w:styleId="AkapitcofWIEKSZY">
    <w:name w:val="Akapit cof. WIEKSZY"/>
    <w:link w:val="AkapitcofWIEKSZYZnak"/>
    <w:qFormat/>
    <w:rsid w:val="002417EE"/>
    <w:pPr>
      <w:spacing w:line="276" w:lineRule="auto"/>
      <w:ind w:left="851"/>
      <w:jc w:val="both"/>
    </w:pPr>
    <w:rPr>
      <w:rFonts w:eastAsia="Times New Roman"/>
      <w:sz w:val="22"/>
      <w:szCs w:val="22"/>
      <w:lang w:eastAsia="en-US"/>
    </w:rPr>
  </w:style>
  <w:style w:type="character" w:customStyle="1" w:styleId="AkapitcofWIEKSZYZnak">
    <w:name w:val="Akapit cof. WIEKSZY Znak"/>
    <w:link w:val="AkapitcofWIEKSZY"/>
    <w:rsid w:val="002417EE"/>
    <w:rPr>
      <w:rFonts w:ascii="Franklin Gothic Book" w:eastAsia="Times New Roman" w:hAnsi="Franklin Gothic Book" w:cs="Times New Roman"/>
    </w:rPr>
  </w:style>
  <w:style w:type="paragraph" w:customStyle="1" w:styleId="Akapitcof3">
    <w:name w:val="Akapit cof 3"/>
    <w:aliases w:val="75"/>
    <w:basedOn w:val="Normalny"/>
    <w:next w:val="Normalny"/>
    <w:link w:val="Akapitcof3Znak"/>
    <w:qFormat/>
    <w:rsid w:val="003C1DCB"/>
    <w:pPr>
      <w:ind w:left="2126"/>
    </w:pPr>
  </w:style>
  <w:style w:type="character" w:customStyle="1" w:styleId="Akapitcof3Znak">
    <w:name w:val="Akapit cof 3 Znak"/>
    <w:aliases w:val="75 Znak"/>
    <w:link w:val="Akapitcof3"/>
    <w:rsid w:val="003C1DCB"/>
    <w:rPr>
      <w:rFonts w:ascii="Franklin Gothic Book" w:hAnsi="Franklin Gothic Book"/>
    </w:rPr>
  </w:style>
  <w:style w:type="paragraph" w:customStyle="1" w:styleId="Akapitcof2">
    <w:name w:val="Akapit cof 2"/>
    <w:aliases w:val="25"/>
    <w:basedOn w:val="Normalny"/>
    <w:next w:val="Normalny"/>
    <w:link w:val="Akapitcof2Znak"/>
    <w:qFormat/>
    <w:rsid w:val="0026108D"/>
    <w:pPr>
      <w:ind w:left="1276"/>
    </w:pPr>
  </w:style>
  <w:style w:type="character" w:customStyle="1" w:styleId="Akapitcof2Znak">
    <w:name w:val="Akapit cof 2 Znak"/>
    <w:aliases w:val="25 Znak"/>
    <w:link w:val="Akapitcof2"/>
    <w:rsid w:val="0026108D"/>
    <w:rPr>
      <w:rFonts w:ascii="Franklin Gothic Book" w:hAnsi="Franklin Gothic Book"/>
    </w:rPr>
  </w:style>
  <w:style w:type="character" w:customStyle="1" w:styleId="Nierozpoznanawzmianka1">
    <w:name w:val="Nierozpoznana wzmianka1"/>
    <w:uiPriority w:val="99"/>
    <w:semiHidden/>
    <w:unhideWhenUsed/>
    <w:rsid w:val="0095614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0B0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09BD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09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F876-CBE6-4DC7-9103-D2945837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3186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Prejs</dc:creator>
  <cp:lastModifiedBy>Magdalena Waszczuk</cp:lastModifiedBy>
  <cp:revision>5</cp:revision>
  <cp:lastPrinted>2021-10-01T12:40:00Z</cp:lastPrinted>
  <dcterms:created xsi:type="dcterms:W3CDTF">2022-05-25T10:34:00Z</dcterms:created>
  <dcterms:modified xsi:type="dcterms:W3CDTF">2022-05-26T10:30:00Z</dcterms:modified>
</cp:coreProperties>
</file>