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CC5A" w14:textId="77777777" w:rsidR="004403FE" w:rsidRPr="00143599" w:rsidRDefault="00CB6312" w:rsidP="000A2B8B">
      <w:pPr>
        <w:pStyle w:val="TYTU"/>
        <w:tabs>
          <w:tab w:val="left" w:pos="567"/>
        </w:tabs>
      </w:pPr>
      <w:r w:rsidRPr="00143599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0AF9DA61" wp14:editId="612056AD">
            <wp:simplePos x="0" y="0"/>
            <wp:positionH relativeFrom="margin">
              <wp:posOffset>0</wp:posOffset>
            </wp:positionH>
            <wp:positionV relativeFrom="margin">
              <wp:posOffset>161640</wp:posOffset>
            </wp:positionV>
            <wp:extent cx="345600" cy="54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143599">
        <w:t xml:space="preserve">KRAJOBRAZ PRIORYTETOWY </w:t>
      </w:r>
    </w:p>
    <w:p w14:paraId="29C12D05" w14:textId="7D556627" w:rsidR="00B9324B" w:rsidRPr="00143599" w:rsidRDefault="00B9324B" w:rsidP="000A2B8B">
      <w:pPr>
        <w:pStyle w:val="TYTU"/>
        <w:tabs>
          <w:tab w:val="left" w:pos="567"/>
        </w:tabs>
      </w:pPr>
      <w:r w:rsidRPr="00143599">
        <w:t>„</w:t>
      </w:r>
      <w:r w:rsidR="004949F3" w:rsidRPr="00143599">
        <w:t>WIELKOPOLSKI</w:t>
      </w:r>
      <w:r w:rsidR="004403FE" w:rsidRPr="00143599">
        <w:t xml:space="preserve"> PARK NARODOWY</w:t>
      </w:r>
      <w:r w:rsidRPr="00143599">
        <w:t>”</w:t>
      </w:r>
      <w:r w:rsidR="00CB6312" w:rsidRPr="00143599">
        <w:rPr>
          <w:noProof/>
        </w:rPr>
        <w:t xml:space="preserve"> </w:t>
      </w:r>
    </w:p>
    <w:p w14:paraId="72E8F49A" w14:textId="77777777" w:rsidR="00B9324B" w:rsidRPr="00143599" w:rsidRDefault="00B9324B" w:rsidP="0018640C"/>
    <w:p w14:paraId="6DFCA557" w14:textId="564C7AC5" w:rsidR="00B9324B" w:rsidRPr="00143599" w:rsidRDefault="00B9324B" w:rsidP="003B3135">
      <w:pPr>
        <w:pStyle w:val="Nagwek1"/>
      </w:pPr>
      <w:bookmarkStart w:id="0" w:name="_Hlk83799517"/>
      <w:r w:rsidRPr="00143599">
        <w:t>Charakterystyka krajobrazu</w:t>
      </w:r>
    </w:p>
    <w:bookmarkEnd w:id="0"/>
    <w:p w14:paraId="04B82D9A" w14:textId="77777777" w:rsidR="000A1445" w:rsidRPr="001C515A" w:rsidRDefault="000A1445" w:rsidP="000A2B8B">
      <w:pPr>
        <w:rPr>
          <w:sz w:val="16"/>
          <w:szCs w:val="16"/>
        </w:rPr>
      </w:pPr>
    </w:p>
    <w:p w14:paraId="31DC1C1F" w14:textId="558E2BDB" w:rsidR="00E23384" w:rsidRPr="00143599" w:rsidRDefault="00E23384" w:rsidP="00995550">
      <w:pPr>
        <w:pStyle w:val="Nagwek2"/>
      </w:pPr>
      <w:r w:rsidRPr="00143599">
        <w:t>Metryczka krajobrazu</w:t>
      </w:r>
    </w:p>
    <w:tbl>
      <w:tblPr>
        <w:tblStyle w:val="Zwykatabela21"/>
        <w:tblW w:w="8674" w:type="dxa"/>
        <w:tblInd w:w="425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4949F3" w:rsidRPr="00143599" w14:paraId="47AE1BBA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5B8D5" w14:textId="72F5866B" w:rsidR="004949F3" w:rsidRPr="00143599" w:rsidRDefault="006B6556" w:rsidP="004949F3">
            <w:r w:rsidRPr="00143599">
              <w:t>ID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5CD08C95" w14:textId="5C4D2A7A" w:rsidR="004949F3" w:rsidRPr="00143599" w:rsidRDefault="004949F3" w:rsidP="004949F3">
            <w:r w:rsidRPr="00143599">
              <w:t>1373</w:t>
            </w:r>
          </w:p>
        </w:tc>
      </w:tr>
      <w:tr w:rsidR="004949F3" w:rsidRPr="00143599" w14:paraId="196B6DA7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7D6A821D" w14:textId="77777777" w:rsidR="004949F3" w:rsidRPr="00143599" w:rsidRDefault="004949F3" w:rsidP="004949F3">
            <w:r w:rsidRPr="00143599">
              <w:t>KOD</w:t>
            </w:r>
          </w:p>
        </w:tc>
        <w:tc>
          <w:tcPr>
            <w:tcW w:w="6803" w:type="dxa"/>
          </w:tcPr>
          <w:p w14:paraId="7A0E80AD" w14:textId="5AA1AF17" w:rsidR="004949F3" w:rsidRPr="00143599" w:rsidRDefault="004949F3" w:rsidP="004949F3">
            <w:r w:rsidRPr="00143599">
              <w:t>30-315.59-132</w:t>
            </w:r>
          </w:p>
        </w:tc>
      </w:tr>
      <w:tr w:rsidR="00995550" w:rsidRPr="00143599" w14:paraId="48D8705E" w14:textId="77777777" w:rsidTr="0021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shd w:val="clear" w:color="auto" w:fill="3494BA" w:themeFill="accent1"/>
            <w:vAlign w:val="center"/>
          </w:tcPr>
          <w:p w14:paraId="495A5C6F" w14:textId="77777777" w:rsidR="00995550" w:rsidRPr="00143599" w:rsidRDefault="00995550" w:rsidP="002128AE">
            <w:pPr>
              <w:rPr>
                <w:color w:val="FFFFFF" w:themeColor="background1"/>
              </w:rPr>
            </w:pPr>
            <w:r w:rsidRPr="00143599">
              <w:rPr>
                <w:color w:val="FFFFFF" w:themeColor="background1"/>
              </w:rPr>
              <w:t>NAZWA</w:t>
            </w:r>
          </w:p>
        </w:tc>
        <w:tc>
          <w:tcPr>
            <w:tcW w:w="6803" w:type="dxa"/>
            <w:shd w:val="clear" w:color="auto" w:fill="3494BA" w:themeFill="accent1"/>
            <w:vAlign w:val="center"/>
          </w:tcPr>
          <w:p w14:paraId="2A98F414" w14:textId="540B041F" w:rsidR="00995550" w:rsidRPr="00143599" w:rsidRDefault="00445D7A" w:rsidP="002128AE">
            <w:pPr>
              <w:rPr>
                <w:color w:val="FFFFFF" w:themeColor="background1"/>
              </w:rPr>
            </w:pPr>
            <w:r w:rsidRPr="00143599">
              <w:rPr>
                <w:color w:val="FFFFFF" w:themeColor="background1"/>
              </w:rPr>
              <w:t>WIELKOPOLSKI PARK NARODOWY</w:t>
            </w:r>
          </w:p>
        </w:tc>
      </w:tr>
      <w:tr w:rsidR="004949F3" w:rsidRPr="00143599" w14:paraId="14B882A9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25B9C78" w14:textId="77777777" w:rsidR="004949F3" w:rsidRPr="00143599" w:rsidRDefault="004949F3" w:rsidP="004949F3">
            <w:r w:rsidRPr="00143599">
              <w:t>GRUPA</w:t>
            </w:r>
          </w:p>
        </w:tc>
        <w:tc>
          <w:tcPr>
            <w:tcW w:w="6803" w:type="dxa"/>
          </w:tcPr>
          <w:p w14:paraId="7F8E64A8" w14:textId="1D2DD0FA" w:rsidR="004949F3" w:rsidRPr="00143599" w:rsidRDefault="00830952" w:rsidP="004949F3">
            <w:r w:rsidRPr="00143599">
              <w:t>A – krajobrazy przyrodnicze, kulturowo (zazwyczaj ekstensywnie) użytkowane, funkcjonujące głównie w wyniku działania procesów naturalnych, jedynie w różnym stopniu modyfikowanych przez działalność człowieka</w:t>
            </w:r>
          </w:p>
        </w:tc>
      </w:tr>
      <w:tr w:rsidR="004949F3" w:rsidRPr="00143599" w14:paraId="52696968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794A2A" w14:textId="77777777" w:rsidR="004949F3" w:rsidRPr="00143599" w:rsidRDefault="004949F3" w:rsidP="004949F3">
            <w:r w:rsidRPr="00143599">
              <w:t>TYP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191EECA6" w14:textId="2347CD7B" w:rsidR="004949F3" w:rsidRPr="00143599" w:rsidRDefault="004949F3" w:rsidP="00445D7A">
            <w:r w:rsidRPr="00143599">
              <w:t xml:space="preserve">3 – </w:t>
            </w:r>
            <w:r w:rsidR="00445D7A" w:rsidRPr="00143599">
              <w:t>l</w:t>
            </w:r>
            <w:r w:rsidRPr="00143599">
              <w:t>eśne</w:t>
            </w:r>
          </w:p>
        </w:tc>
      </w:tr>
      <w:tr w:rsidR="004949F3" w:rsidRPr="00143599" w14:paraId="425B2FDA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0FD911A" w14:textId="77777777" w:rsidR="004949F3" w:rsidRPr="00143599" w:rsidRDefault="004949F3" w:rsidP="004949F3">
            <w:r w:rsidRPr="00143599">
              <w:t>PODTYP</w:t>
            </w:r>
          </w:p>
        </w:tc>
        <w:tc>
          <w:tcPr>
            <w:tcW w:w="6803" w:type="dxa"/>
          </w:tcPr>
          <w:p w14:paraId="0AB44F84" w14:textId="425749D1" w:rsidR="004949F3" w:rsidRPr="00143599" w:rsidRDefault="004949F3" w:rsidP="00445D7A">
            <w:r w:rsidRPr="00143599">
              <w:t xml:space="preserve">3b – </w:t>
            </w:r>
            <w:r w:rsidR="00445D7A" w:rsidRPr="00143599">
              <w:t>z</w:t>
            </w:r>
            <w:r w:rsidRPr="00143599">
              <w:t xml:space="preserve"> przewagą siedlisk lasowych </w:t>
            </w:r>
          </w:p>
        </w:tc>
      </w:tr>
      <w:tr w:rsidR="004949F3" w:rsidRPr="00143599" w14:paraId="098F079B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vAlign w:val="center"/>
          </w:tcPr>
          <w:p w14:paraId="3F47A12D" w14:textId="77777777" w:rsidR="004949F3" w:rsidRPr="00143599" w:rsidRDefault="004949F3" w:rsidP="004949F3">
            <w:r w:rsidRPr="00143599">
              <w:t>LOKALIZACJA</w:t>
            </w:r>
          </w:p>
        </w:tc>
        <w:tc>
          <w:tcPr>
            <w:tcW w:w="6803" w:type="dxa"/>
          </w:tcPr>
          <w:p w14:paraId="39FF132A" w14:textId="2F6CC740" w:rsidR="004949F3" w:rsidRPr="00143599" w:rsidRDefault="004949F3" w:rsidP="004949F3">
            <w:r w:rsidRPr="00143599">
              <w:t>gmin</w:t>
            </w:r>
            <w:r w:rsidR="00D6111A" w:rsidRPr="00143599">
              <w:t>y</w:t>
            </w:r>
            <w:r w:rsidRPr="00143599">
              <w:t>: Stęszew, Mosina, Puszczykowo, Komorniki, Dopiewo</w:t>
            </w:r>
          </w:p>
        </w:tc>
      </w:tr>
      <w:tr w:rsidR="004949F3" w:rsidRPr="00143599" w14:paraId="262433ED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4F237483" w14:textId="77777777" w:rsidR="004949F3" w:rsidRPr="00143599" w:rsidRDefault="004949F3" w:rsidP="004949F3">
            <w:r w:rsidRPr="00143599">
              <w:t xml:space="preserve">POWIERZCHNIA </w:t>
            </w:r>
          </w:p>
        </w:tc>
        <w:tc>
          <w:tcPr>
            <w:tcW w:w="6803" w:type="dxa"/>
          </w:tcPr>
          <w:p w14:paraId="1E39B011" w14:textId="40CA2A07" w:rsidR="004949F3" w:rsidRPr="00143599" w:rsidRDefault="00771E0D" w:rsidP="004949F3">
            <w:r w:rsidRPr="00143599">
              <w:t>5045</w:t>
            </w:r>
            <w:r w:rsidR="004949F3" w:rsidRPr="00143599">
              <w:t xml:space="preserve"> ha</w:t>
            </w:r>
          </w:p>
        </w:tc>
      </w:tr>
    </w:tbl>
    <w:p w14:paraId="5CE9F54A" w14:textId="77777777" w:rsidR="00995550" w:rsidRPr="001C515A" w:rsidRDefault="00995550">
      <w:pPr>
        <w:rPr>
          <w:sz w:val="10"/>
          <w:szCs w:val="10"/>
        </w:rPr>
      </w:pPr>
    </w:p>
    <w:p w14:paraId="66F9BA25" w14:textId="583893D4" w:rsidR="00E23384" w:rsidRPr="00143599" w:rsidRDefault="00E23384" w:rsidP="00995550">
      <w:pPr>
        <w:pStyle w:val="Nagwek2"/>
      </w:pPr>
      <w:r w:rsidRPr="00143599">
        <w:t xml:space="preserve">Lokalizacja krajobrazu </w:t>
      </w:r>
    </w:p>
    <w:p w14:paraId="2675B63B" w14:textId="1A64E461" w:rsidR="00063D3D" w:rsidRPr="00143599" w:rsidRDefault="00063D3D" w:rsidP="00063D3D">
      <w:pPr>
        <w:pStyle w:val="Nagwek3"/>
      </w:pPr>
      <w:r w:rsidRPr="00143599">
        <w:t>Krajobraz</w:t>
      </w:r>
      <w:r w:rsidR="00787575" w:rsidRPr="00143599">
        <w:t xml:space="preserve"> jest</w:t>
      </w:r>
      <w:r w:rsidR="00BF27C4">
        <w:t xml:space="preserve"> zlokalizowany</w:t>
      </w:r>
      <w:r w:rsidRPr="00143599">
        <w:t xml:space="preserve"> w</w:t>
      </w:r>
      <w:r w:rsidR="002C73B0" w:rsidRPr="00143599">
        <w:t> </w:t>
      </w:r>
      <w:r w:rsidRPr="00143599">
        <w:t>centralnej części województwa wielkopolskiego, w powiecie poznańskim, na terenie 5 gmin</w:t>
      </w:r>
      <w:r w:rsidR="00771E0D" w:rsidRPr="00143599">
        <w:t>, tj. Stęszew, Mosina, Puszczykowo, Komorniki, Dopiewo</w:t>
      </w:r>
      <w:r w:rsidRPr="00143599">
        <w:t xml:space="preserve">. </w:t>
      </w:r>
      <w:r w:rsidR="00787575" w:rsidRPr="00143599">
        <w:t>Jest p</w:t>
      </w:r>
      <w:r w:rsidRPr="00143599">
        <w:t>ołożony około 12 km w kierunku południowo-zachodnim od centrum Poznania.</w:t>
      </w:r>
    </w:p>
    <w:p w14:paraId="0CDCC217" w14:textId="278E9EED" w:rsidR="00063D3D" w:rsidRPr="00143599" w:rsidRDefault="00063D3D" w:rsidP="00063D3D">
      <w:pPr>
        <w:pStyle w:val="Nagwek3"/>
      </w:pPr>
      <w:r w:rsidRPr="00143599">
        <w:t>Krajobraz rozciąga się od granicy zabudowy miasta Stęszew na zachodzie dochodząc aż</w:t>
      </w:r>
      <w:r w:rsidR="002C73B0" w:rsidRPr="00143599">
        <w:t xml:space="preserve"> </w:t>
      </w:r>
      <w:r w:rsidRPr="00143599">
        <w:t>do terenów zabudowanych Mosiny i Puszczykowa we wschodniej części krajobrazu. Od</w:t>
      </w:r>
      <w:r w:rsidR="002C73B0" w:rsidRPr="00143599">
        <w:t xml:space="preserve"> </w:t>
      </w:r>
      <w:r w:rsidRPr="00143599">
        <w:t>południa krajobraz ograniczają tereny zabudowane miejscowości Krosinko i</w:t>
      </w:r>
      <w:r w:rsidR="00673B69">
        <w:t xml:space="preserve"> </w:t>
      </w:r>
      <w:r w:rsidRPr="00143599">
        <w:t>Dymaczewo Stare (rozciągające się wzdłuż drogi wojewódzkiej nr 431), a od północy tereny rolne.</w:t>
      </w:r>
    </w:p>
    <w:p w14:paraId="0C0E98DE" w14:textId="3CCC9512" w:rsidR="00063D3D" w:rsidRPr="00143599" w:rsidRDefault="00445D7A" w:rsidP="00063D3D">
      <w:pPr>
        <w:pStyle w:val="Nagwek3"/>
      </w:pPr>
      <w:r w:rsidRPr="00143599">
        <w:t xml:space="preserve">Krajobraz </w:t>
      </w:r>
      <w:r w:rsidR="00063D3D" w:rsidRPr="00143599">
        <w:t xml:space="preserve">sąsiaduje z: </w:t>
      </w:r>
    </w:p>
    <w:p w14:paraId="4F45415A" w14:textId="400E7B05" w:rsidR="00063D3D" w:rsidRPr="00143599" w:rsidRDefault="00771E0D" w:rsidP="00771E0D">
      <w:pPr>
        <w:pStyle w:val="Nagwek4"/>
      </w:pPr>
      <w:r w:rsidRPr="00143599">
        <w:rPr>
          <w:rFonts w:eastAsiaTheme="majorEastAsia" w:cstheme="majorBidi"/>
        </w:rPr>
        <w:t xml:space="preserve">od zachodu z krajobrazami: </w:t>
      </w:r>
      <w:r w:rsidR="00063D3D" w:rsidRPr="00143599">
        <w:t xml:space="preserve">1a </w:t>
      </w:r>
      <w:r w:rsidR="00BF27C4">
        <w:t>(</w:t>
      </w:r>
      <w:r w:rsidR="00063D3D" w:rsidRPr="00143599">
        <w:t xml:space="preserve">wód powierzchniowych </w:t>
      </w:r>
      <w:r w:rsidRPr="00143599">
        <w:t>– jeziora</w:t>
      </w:r>
      <w:r w:rsidR="00BF27C4">
        <w:t>)</w:t>
      </w:r>
      <w:r w:rsidR="00063D3D" w:rsidRPr="00143599">
        <w:t xml:space="preserve">, </w:t>
      </w:r>
      <w:r w:rsidRPr="00143599">
        <w:t xml:space="preserve">6c </w:t>
      </w:r>
      <w:r w:rsidR="00BF27C4">
        <w:t>(</w:t>
      </w:r>
      <w:r w:rsidRPr="00143599">
        <w:t>wiejski</w:t>
      </w:r>
      <w:r w:rsidR="00063D3D" w:rsidRPr="00143599">
        <w:t xml:space="preserve"> – z przewagą mozaikowo rozmieszczonych użytków rolnych tworzących małe pola</w:t>
      </w:r>
      <w:r w:rsidR="00BF27C4">
        <w:t>)</w:t>
      </w:r>
      <w:r w:rsidR="00063D3D" w:rsidRPr="00143599">
        <w:t>,</w:t>
      </w:r>
      <w:r w:rsidRPr="00143599">
        <w:t xml:space="preserve"> 9a </w:t>
      </w:r>
      <w:r w:rsidR="00BF27C4">
        <w:t>(</w:t>
      </w:r>
      <w:r w:rsidRPr="00143599">
        <w:t>miejski – miejscowości</w:t>
      </w:r>
      <w:r w:rsidR="00063D3D" w:rsidRPr="00143599">
        <w:t xml:space="preserve"> z z</w:t>
      </w:r>
      <w:r w:rsidRPr="00143599">
        <w:t>achowanym układem historycznym</w:t>
      </w:r>
      <w:r w:rsidR="00BF27C4">
        <w:t>);</w:t>
      </w:r>
    </w:p>
    <w:p w14:paraId="2C9CD260" w14:textId="0807FAA6" w:rsidR="00063D3D" w:rsidRPr="00143599" w:rsidRDefault="00771E0D" w:rsidP="00063D3D">
      <w:pPr>
        <w:pStyle w:val="Nagwek4"/>
      </w:pPr>
      <w:r w:rsidRPr="00143599">
        <w:rPr>
          <w:rFonts w:eastAsiaTheme="majorEastAsia" w:cstheme="majorBidi"/>
        </w:rPr>
        <w:t xml:space="preserve">od północy </w:t>
      </w:r>
      <w:r w:rsidRPr="00143599">
        <w:t xml:space="preserve">z krajobrazami: 6e </w:t>
      </w:r>
      <w:r w:rsidR="00BF27C4">
        <w:t>(</w:t>
      </w:r>
      <w:r w:rsidRPr="00143599">
        <w:t xml:space="preserve">wiejski </w:t>
      </w:r>
      <w:r w:rsidR="00063D3D" w:rsidRPr="00143599">
        <w:t>– z przewagą wielkoobszarowych pól lub łąki i</w:t>
      </w:r>
      <w:r w:rsidR="002C73B0" w:rsidRPr="00143599">
        <w:t> </w:t>
      </w:r>
      <w:r w:rsidR="00063D3D" w:rsidRPr="00143599">
        <w:t>pastwisk</w:t>
      </w:r>
      <w:r w:rsidR="00BF27C4">
        <w:t>)</w:t>
      </w:r>
      <w:r w:rsidR="00063D3D" w:rsidRPr="00143599">
        <w:t>,</w:t>
      </w:r>
      <w:r w:rsidRPr="00143599">
        <w:t xml:space="preserve"> 6d </w:t>
      </w:r>
      <w:r w:rsidR="00BF27C4">
        <w:t>(</w:t>
      </w:r>
      <w:r w:rsidRPr="00143599">
        <w:t>wiejski</w:t>
      </w:r>
      <w:r w:rsidR="00063D3D" w:rsidRPr="00143599">
        <w:t xml:space="preserve"> – z przewagą mozaikowo rozmieszczonych użytków rolnych tworzących pola średniej wielkości</w:t>
      </w:r>
      <w:r w:rsidR="00BF27C4">
        <w:t>)</w:t>
      </w:r>
      <w:r w:rsidR="00063D3D" w:rsidRPr="00143599">
        <w:t xml:space="preserve">, 6g </w:t>
      </w:r>
      <w:r w:rsidR="00BF27C4">
        <w:t>(</w:t>
      </w:r>
      <w:r w:rsidRPr="00143599">
        <w:t>wiejski</w:t>
      </w:r>
      <w:r w:rsidR="00FA454C" w:rsidRPr="00143599">
        <w:t xml:space="preserve"> – </w:t>
      </w:r>
      <w:r w:rsidR="00063D3D" w:rsidRPr="00143599">
        <w:t>z przewagą terenów zabud</w:t>
      </w:r>
      <w:r w:rsidRPr="00143599">
        <w:t>owanych o charakterze wiejskim</w:t>
      </w:r>
      <w:r w:rsidR="00BF27C4">
        <w:t>)</w:t>
      </w:r>
      <w:r w:rsidR="00063D3D" w:rsidRPr="00143599">
        <w:t>,</w:t>
      </w:r>
      <w:r w:rsidRPr="00143599">
        <w:t xml:space="preserve"> 8d </w:t>
      </w:r>
      <w:r w:rsidR="00BF27C4">
        <w:t>(</w:t>
      </w:r>
      <w:r w:rsidRPr="00143599">
        <w:t>podmiejski i osadniczy</w:t>
      </w:r>
      <w:r w:rsidR="00063D3D" w:rsidRPr="00143599">
        <w:t xml:space="preserve">  – zróżnicowana typologicznie i</w:t>
      </w:r>
      <w:r w:rsidR="002C73B0" w:rsidRPr="00143599">
        <w:t xml:space="preserve">  </w:t>
      </w:r>
      <w:r w:rsidR="00063D3D" w:rsidRPr="00143599">
        <w:t>przestrzennie zabudowa nierolnicza na terenach wcześniej rolniczych</w:t>
      </w:r>
      <w:r w:rsidR="00BF27C4">
        <w:t>);</w:t>
      </w:r>
    </w:p>
    <w:p w14:paraId="7D8966A3" w14:textId="602350A4" w:rsidR="00063D3D" w:rsidRPr="00143599" w:rsidRDefault="00771E0D" w:rsidP="00771E0D">
      <w:pPr>
        <w:pStyle w:val="Nagwek4"/>
      </w:pPr>
      <w:r w:rsidRPr="00143599">
        <w:rPr>
          <w:rFonts w:eastAsiaTheme="majorEastAsia" w:cstheme="majorBidi"/>
        </w:rPr>
        <w:t xml:space="preserve">od wschodu </w:t>
      </w:r>
      <w:r w:rsidRPr="00143599">
        <w:t xml:space="preserve">z krajobrazami: 3c </w:t>
      </w:r>
      <w:r w:rsidR="00BF27C4">
        <w:t>(</w:t>
      </w:r>
      <w:r w:rsidRPr="00143599">
        <w:t>leśny</w:t>
      </w:r>
      <w:r w:rsidR="00063D3D" w:rsidRPr="00143599">
        <w:t xml:space="preserve"> – z przewagą siedlisk łęgowych, bagiennych i</w:t>
      </w:r>
      <w:r w:rsidR="002C73B0" w:rsidRPr="00143599">
        <w:t>  </w:t>
      </w:r>
      <w:r w:rsidR="00063D3D" w:rsidRPr="00143599">
        <w:t>olsowych</w:t>
      </w:r>
      <w:r w:rsidR="00BF27C4">
        <w:t>)</w:t>
      </w:r>
      <w:r w:rsidR="00063D3D" w:rsidRPr="00143599">
        <w:t>,</w:t>
      </w:r>
      <w:r w:rsidRPr="00143599">
        <w:t xml:space="preserve"> 9a </w:t>
      </w:r>
      <w:r w:rsidR="00BF27C4">
        <w:t>(</w:t>
      </w:r>
      <w:r w:rsidRPr="00143599">
        <w:t>miejski</w:t>
      </w:r>
      <w:r w:rsidR="00063D3D" w:rsidRPr="00143599">
        <w:t xml:space="preserve"> – miejscowości z z</w:t>
      </w:r>
      <w:r w:rsidRPr="00143599">
        <w:t>achowanym układem historycznym</w:t>
      </w:r>
      <w:r w:rsidR="00BF27C4">
        <w:t>);</w:t>
      </w:r>
    </w:p>
    <w:p w14:paraId="6D91F11F" w14:textId="30816798" w:rsidR="00063D3D" w:rsidRPr="00143599" w:rsidRDefault="00063D3D" w:rsidP="00063D3D">
      <w:pPr>
        <w:pStyle w:val="Nagwek4"/>
      </w:pPr>
      <w:r w:rsidRPr="00143599">
        <w:rPr>
          <w:rFonts w:eastAsiaTheme="majorEastAsia" w:cstheme="majorBidi"/>
        </w:rPr>
        <w:lastRenderedPageBreak/>
        <w:t>od</w:t>
      </w:r>
      <w:r w:rsidR="00771E0D" w:rsidRPr="00143599">
        <w:rPr>
          <w:rFonts w:eastAsiaTheme="majorEastAsia" w:cstheme="majorBidi"/>
        </w:rPr>
        <w:t xml:space="preserve"> południa z krajobrazami: </w:t>
      </w:r>
      <w:r w:rsidR="00771E0D" w:rsidRPr="00143599">
        <w:t xml:space="preserve">9a </w:t>
      </w:r>
      <w:r w:rsidR="00BF27C4">
        <w:t>(</w:t>
      </w:r>
      <w:r w:rsidR="00771E0D" w:rsidRPr="00143599">
        <w:t>miejski – miejscowości</w:t>
      </w:r>
      <w:r w:rsidRPr="00143599">
        <w:t xml:space="preserve"> z za</w:t>
      </w:r>
      <w:r w:rsidR="00771E0D" w:rsidRPr="00143599">
        <w:t>chowanym układem historycznym</w:t>
      </w:r>
      <w:r w:rsidR="00BF27C4">
        <w:t>)</w:t>
      </w:r>
      <w:r w:rsidRPr="00143599">
        <w:t xml:space="preserve">, 6c </w:t>
      </w:r>
      <w:r w:rsidR="00BF27C4">
        <w:t>(</w:t>
      </w:r>
      <w:r w:rsidR="00771E0D" w:rsidRPr="00143599">
        <w:t>wiejski –</w:t>
      </w:r>
      <w:r w:rsidRPr="00143599">
        <w:t xml:space="preserve"> z przewagą mozaikowo rozmieszczonych użytk</w:t>
      </w:r>
      <w:r w:rsidR="00771E0D" w:rsidRPr="00143599">
        <w:t>ów rolnych tworzących małe pola</w:t>
      </w:r>
      <w:r w:rsidR="00BF27C4">
        <w:t>)</w:t>
      </w:r>
      <w:r w:rsidR="00771E0D" w:rsidRPr="00143599">
        <w:t xml:space="preserve">, 8c </w:t>
      </w:r>
      <w:r w:rsidR="00BF27C4">
        <w:t>(</w:t>
      </w:r>
      <w:r w:rsidR="00771E0D" w:rsidRPr="00143599">
        <w:t>podmiejski i osadniczy</w:t>
      </w:r>
      <w:r w:rsidRPr="00143599">
        <w:t xml:space="preserve"> – miejscowości o zwartej, wielorzędowej za</w:t>
      </w:r>
      <w:r w:rsidR="00771E0D" w:rsidRPr="00143599">
        <w:t>budowie o charakterze wiejskim</w:t>
      </w:r>
      <w:r w:rsidR="00BF27C4">
        <w:t>)</w:t>
      </w:r>
      <w:r w:rsidRPr="00143599">
        <w:t>.</w:t>
      </w:r>
    </w:p>
    <w:p w14:paraId="4F837A23" w14:textId="255AE81B" w:rsidR="00787575" w:rsidRPr="00143599" w:rsidRDefault="00787575" w:rsidP="00787575">
      <w:pPr>
        <w:pStyle w:val="Nagwek3"/>
        <w:ind w:left="850" w:hanging="425"/>
      </w:pPr>
      <w:r w:rsidRPr="00143599">
        <w:t xml:space="preserve">W centralnej części krajobrazu znajduje się Jezioro Góreckie, które stanowi wydzielony krajobraz 1a </w:t>
      </w:r>
      <w:r w:rsidR="00BF27C4">
        <w:t>(</w:t>
      </w:r>
      <w:r w:rsidRPr="00143599">
        <w:t>wód powierzchniowych – jeziora</w:t>
      </w:r>
      <w:r w:rsidR="00BF27C4">
        <w:t>)</w:t>
      </w:r>
      <w:r w:rsidRPr="00143599">
        <w:t>.</w:t>
      </w:r>
    </w:p>
    <w:p w14:paraId="2316EE7A" w14:textId="4F0819B2" w:rsidR="002417EE" w:rsidRPr="001C515A" w:rsidRDefault="002417EE" w:rsidP="002417EE">
      <w:pPr>
        <w:rPr>
          <w:sz w:val="10"/>
          <w:szCs w:val="10"/>
        </w:rPr>
      </w:pPr>
    </w:p>
    <w:p w14:paraId="716F3EB8" w14:textId="6F10D140" w:rsidR="00E23384" w:rsidRPr="00143599" w:rsidRDefault="00E23384" w:rsidP="000A0773">
      <w:pPr>
        <w:pStyle w:val="Nagwek2"/>
      </w:pPr>
      <w:r w:rsidRPr="00143599">
        <w:t xml:space="preserve">Struktura i fizjonomia krajobrazu </w:t>
      </w:r>
    </w:p>
    <w:p w14:paraId="250D1DE2" w14:textId="03402CDD" w:rsidR="00787575" w:rsidRPr="00143599" w:rsidRDefault="00787575" w:rsidP="00787575">
      <w:pPr>
        <w:pStyle w:val="Nagwek3"/>
        <w:ind w:left="850" w:hanging="425"/>
      </w:pPr>
      <w:r w:rsidRPr="00143599">
        <w:t>Krajobraz priorytetowy stanowi rozległy obszar, o bardzo urozmaiconej powierzchni terenu. W granicach krajobrazu występują liczne formy krajobrazu polodowcowego: moreny czołowe i wysoczyzny morenowe z najwyższym wzniesieniem Osowa Góra z kulminacją na 132 m n.p.m., rynny subglacjalne (rynna górecko-budzyńska, rosnowsko-jarosławiecka), doliny wód roztopowych, kemy i ozy oraz kotły eworsyjne i zagłębienia bezodpływowe (np. jezioro Kociołek).</w:t>
      </w:r>
    </w:p>
    <w:p w14:paraId="153C6CFF" w14:textId="25CCFDC4" w:rsidR="006A7BC2" w:rsidRPr="00143599" w:rsidRDefault="006A7BC2" w:rsidP="006A7BC2">
      <w:pPr>
        <w:pStyle w:val="Nagwek3"/>
      </w:pPr>
      <w:r w:rsidRPr="00143599">
        <w:t xml:space="preserve">Krajobraz tworzą głównie tereny leśne, które są poprzeplatane terenami rolnymi, zbiornikami wodnymi oraz terenami zabudowanymi. Struktura krajobrazu przedstawia się następująco: tereny leśne zajmują </w:t>
      </w:r>
      <w:r w:rsidR="00E46D98" w:rsidRPr="00143599">
        <w:t xml:space="preserve">około </w:t>
      </w:r>
      <w:r w:rsidRPr="00143599">
        <w:t xml:space="preserve">74% powierzchni krajobrazu, grunty orne </w:t>
      </w:r>
      <w:r w:rsidR="00E46D98" w:rsidRPr="00143599">
        <w:t xml:space="preserve">około </w:t>
      </w:r>
      <w:r w:rsidRPr="00143599">
        <w:t>19%, obszary podmokłe około 3%, łąki i pastwiska</w:t>
      </w:r>
      <w:r w:rsidR="00E46D98" w:rsidRPr="00143599">
        <w:t xml:space="preserve"> około</w:t>
      </w:r>
      <w:r w:rsidRPr="00143599">
        <w:t xml:space="preserve"> 2%, a pozostały teren przypada na wody (ponad 1%).</w:t>
      </w:r>
    </w:p>
    <w:p w14:paraId="4A2E2404" w14:textId="77777777" w:rsidR="006A7BC2" w:rsidRPr="00143599" w:rsidRDefault="006A7BC2" w:rsidP="006A7BC2">
      <w:pPr>
        <w:pStyle w:val="Nagwek3"/>
      </w:pPr>
      <w:r w:rsidRPr="00143599">
        <w:t>Zgodnie z typem siedliskowym lasów, w przedmiotowym krajobrazie przeważają: las świeży (Lśw), las mieszany świeży (LMśw) oraz bór mieszany świeży (BMśw). W okolicach terenów podmokłych występują: las wilgotny (Lw), ols (Ol) i ols jesionowy (OlJ).</w:t>
      </w:r>
    </w:p>
    <w:p w14:paraId="3EC5F2D9" w14:textId="006B4F80" w:rsidR="00787575" w:rsidRPr="00143599" w:rsidRDefault="00787575" w:rsidP="00787575">
      <w:pPr>
        <w:pStyle w:val="Nagwek3"/>
        <w:ind w:left="850" w:hanging="425"/>
      </w:pPr>
      <w:r w:rsidRPr="00143599">
        <w:t>Na terenie analizowanego krajobrazu znajdują się następujące zbiorniki wodne: Jezioro Chomęcicko-Rosnowskie, Jezioro Jarosławskie, jezioro Kociołek, jezioro Skrzynka, Glinianki – zbiorniki powyrobiskowe oraz sztuczny zbiornik w miejscowości Łódź.</w:t>
      </w:r>
    </w:p>
    <w:p w14:paraId="17234DB5" w14:textId="4B023EDB" w:rsidR="006A7BC2" w:rsidRPr="00143599" w:rsidRDefault="00787575" w:rsidP="00787575">
      <w:pPr>
        <w:pStyle w:val="Nagwek3"/>
      </w:pPr>
      <w:r w:rsidRPr="00143599">
        <w:t>Sieć rzeczna krajobrazu priorytetowego jest słabo rozwinięta, tworzą ją: Trzebawka – ciek wodny uchodzący do Jeziora Dymaczewskiego, Samica Stęszewska – ciek wypływający z  Jeziora Witobelskiego do Jeziora Dymaczewskiego, Wirynka – lewy dopływ Warty, płynąca północno-wschodnią  granicą krajobrazu</w:t>
      </w:r>
      <w:r w:rsidR="006A7BC2" w:rsidRPr="00143599">
        <w:t>.</w:t>
      </w:r>
    </w:p>
    <w:p w14:paraId="4068DC7D" w14:textId="4F0FF967" w:rsidR="006A7BC2" w:rsidRPr="00143599" w:rsidRDefault="006A7BC2" w:rsidP="006A7BC2">
      <w:pPr>
        <w:pStyle w:val="Nagwek3"/>
      </w:pPr>
      <w:r w:rsidRPr="00143599">
        <w:t>Przez wschodnią część krajobrazu przebiega fragment drogi wojewódzkiej nr 430, a  północno-zachodnią część krajobrazu przecina droga wojewódzka nr</w:t>
      </w:r>
      <w:r w:rsidR="002C73B0" w:rsidRPr="00143599">
        <w:t> </w:t>
      </w:r>
      <w:r w:rsidRPr="00143599">
        <w:t>196A oraz linia kol</w:t>
      </w:r>
      <w:r w:rsidR="00E46D98" w:rsidRPr="00143599">
        <w:t>ejowa nr 357.</w:t>
      </w:r>
    </w:p>
    <w:p w14:paraId="11DF890B" w14:textId="1654767A" w:rsidR="006A7BC2" w:rsidRPr="00143599" w:rsidRDefault="006A7BC2" w:rsidP="006A7BC2">
      <w:pPr>
        <w:pStyle w:val="Nagwek3"/>
      </w:pPr>
      <w:r w:rsidRPr="00143599">
        <w:t>W granicach krajobrazu występują tereny zurbanizowane i związane z</w:t>
      </w:r>
      <w:r w:rsidR="002C73B0" w:rsidRPr="00143599">
        <w:t> </w:t>
      </w:r>
      <w:r w:rsidRPr="00143599">
        <w:t>działalnością człowieka, są to m.in.:</w:t>
      </w:r>
    </w:p>
    <w:p w14:paraId="47993879" w14:textId="2694720E" w:rsidR="006A7BC2" w:rsidRPr="00143599" w:rsidRDefault="006A7BC2" w:rsidP="006A7BC2">
      <w:pPr>
        <w:pStyle w:val="Nagwek4"/>
      </w:pPr>
      <w:r w:rsidRPr="00143599">
        <w:t>Zespół rezydencjonalny w Jeziorach – siedziba Dyrekcji Wielkopolskiego Parku Narodowego wraz z Ce</w:t>
      </w:r>
      <w:r w:rsidR="003A1488">
        <w:t>ntrum Edukacji Ekologicznej WPN.</w:t>
      </w:r>
    </w:p>
    <w:p w14:paraId="6DEDA713" w14:textId="7E98BD23" w:rsidR="00787575" w:rsidRPr="00143599" w:rsidRDefault="00787575" w:rsidP="00787575">
      <w:pPr>
        <w:pStyle w:val="Nagwek4"/>
      </w:pPr>
      <w:r w:rsidRPr="00143599">
        <w:t>Stacja Ekologiczna w Jeziorach należąca do Uniwersytetu i</w:t>
      </w:r>
      <w:r w:rsidR="003A1488">
        <w:t>m. Adama Mickiewicza w Poznaniu.</w:t>
      </w:r>
    </w:p>
    <w:p w14:paraId="2B4556F0" w14:textId="63A15042" w:rsidR="006A7BC2" w:rsidRPr="00143599" w:rsidRDefault="003A1488" w:rsidP="006A7BC2">
      <w:pPr>
        <w:pStyle w:val="Nagwek4"/>
      </w:pPr>
      <w:r>
        <w:t>Z</w:t>
      </w:r>
      <w:r w:rsidR="006A7BC2" w:rsidRPr="00143599">
        <w:t>abudowa mieszkaniowa i letniskowa w miejscowo</w:t>
      </w:r>
      <w:r>
        <w:t>ści Łódź.</w:t>
      </w:r>
    </w:p>
    <w:p w14:paraId="1E251253" w14:textId="06A0AABD" w:rsidR="006A7BC2" w:rsidRPr="00143599" w:rsidRDefault="003A1488" w:rsidP="006A7BC2">
      <w:pPr>
        <w:pStyle w:val="Nagwek4"/>
      </w:pPr>
      <w:r>
        <w:t>P</w:t>
      </w:r>
      <w:r w:rsidR="006A7BC2" w:rsidRPr="00143599">
        <w:t>laża nad Jeziorem Jarosławieckim, nad Jeziorem Chomęcickim, przy zbiornikach powyro</w:t>
      </w:r>
      <w:r>
        <w:t>biskowych Glinianki w Pożegowie.</w:t>
      </w:r>
    </w:p>
    <w:p w14:paraId="0F3CCB87" w14:textId="289E2911" w:rsidR="006A7BC2" w:rsidRPr="00143599" w:rsidRDefault="003A1488" w:rsidP="006A7BC2">
      <w:pPr>
        <w:pStyle w:val="Nagwek4"/>
      </w:pPr>
      <w:r>
        <w:t>M</w:t>
      </w:r>
      <w:r w:rsidR="006A7BC2" w:rsidRPr="00143599">
        <w:t>iejsc</w:t>
      </w:r>
      <w:r w:rsidR="00787575" w:rsidRPr="00143599">
        <w:t>e</w:t>
      </w:r>
      <w:r w:rsidR="006A7BC2" w:rsidRPr="00143599">
        <w:t xml:space="preserve"> bi</w:t>
      </w:r>
      <w:r>
        <w:t>wakowe nad Jeziorem Chomęcickim.</w:t>
      </w:r>
    </w:p>
    <w:p w14:paraId="6930DC01" w14:textId="56F7E277" w:rsidR="00787575" w:rsidRPr="00143599" w:rsidRDefault="003A1488" w:rsidP="00787575">
      <w:pPr>
        <w:pStyle w:val="Nagwek4"/>
      </w:pPr>
      <w:r>
        <w:t>Za</w:t>
      </w:r>
      <w:r w:rsidR="006A7BC2" w:rsidRPr="00143599">
        <w:t xml:space="preserve">budowa zagrodowa i gospodarcza w miejscowości Górka </w:t>
      </w:r>
      <w:r w:rsidR="00787575" w:rsidRPr="00143599">
        <w:t xml:space="preserve">(dawne Państwowe Gospodarstwo </w:t>
      </w:r>
      <w:r>
        <w:t>Rolne).</w:t>
      </w:r>
    </w:p>
    <w:p w14:paraId="2886C7A9" w14:textId="0AEB545B" w:rsidR="006A7BC2" w:rsidRPr="00143599" w:rsidRDefault="003A1488" w:rsidP="006A7BC2">
      <w:pPr>
        <w:pStyle w:val="Nagwek4"/>
      </w:pPr>
      <w:r>
        <w:t>Z</w:t>
      </w:r>
      <w:r w:rsidR="006A7BC2" w:rsidRPr="00143599">
        <w:t>abudowa mieszkaniowo-gospoda</w:t>
      </w:r>
      <w:r>
        <w:t>rcza w miejscowości Jarosławiec.</w:t>
      </w:r>
    </w:p>
    <w:p w14:paraId="55A668A6" w14:textId="5A5BF320" w:rsidR="006A7BC2" w:rsidRPr="00143599" w:rsidRDefault="006A7BC2" w:rsidP="006A7BC2">
      <w:pPr>
        <w:pStyle w:val="Nagwek4"/>
      </w:pPr>
      <w:r w:rsidRPr="00143599">
        <w:t>Leśniczówka Jeziory ze szkółką leśną, Leśniczówka Górka, Leśniczówk</w:t>
      </w:r>
      <w:r w:rsidR="003A1488">
        <w:t>a Wiry, Leśniczówka Osowa Górka.</w:t>
      </w:r>
    </w:p>
    <w:p w14:paraId="6C09825E" w14:textId="571F68C3" w:rsidR="006A7BC2" w:rsidRPr="00143599" w:rsidRDefault="006A7BC2" w:rsidP="006A7BC2">
      <w:pPr>
        <w:pStyle w:val="Nagwek4"/>
      </w:pPr>
      <w:r w:rsidRPr="00143599">
        <w:lastRenderedPageBreak/>
        <w:t>Wielkopolskie Centrum Pulmonologii i Torakochirurgii im. Eugenii i Janusza Zeylandów – Szpital  w Ludwikowie oraz park uzdrowiskowy w Ludwikowie (dawny zespół sanatoryjny Ludwikowo</w:t>
      </w:r>
      <w:r w:rsidR="007A5BBF">
        <w:t>).</w:t>
      </w:r>
    </w:p>
    <w:p w14:paraId="43DB36BA" w14:textId="09ECF453" w:rsidR="006A7BC2" w:rsidRPr="00143599" w:rsidRDefault="007A5BBF" w:rsidP="006A7BC2">
      <w:pPr>
        <w:pStyle w:val="Nagwek4"/>
      </w:pPr>
      <w:r>
        <w:t>S</w:t>
      </w:r>
      <w:r w:rsidR="006A7BC2" w:rsidRPr="00143599">
        <w:t xml:space="preserve">trzelnica w Ludwikowie Kurkowego </w:t>
      </w:r>
      <w:r>
        <w:t>Bractwa Strzeleckiego w Mosinie.</w:t>
      </w:r>
    </w:p>
    <w:p w14:paraId="4BCF4AAC" w14:textId="335D23B2" w:rsidR="006A7BC2" w:rsidRPr="00143599" w:rsidRDefault="006A7BC2" w:rsidP="006A7BC2">
      <w:pPr>
        <w:pStyle w:val="Nagwek4"/>
      </w:pPr>
      <w:r w:rsidRPr="00143599">
        <w:t>Mosińska Kolej Drezynowa oraz d</w:t>
      </w:r>
      <w:r w:rsidR="007A5BBF">
        <w:t>awna stacja kolejowa Osowa Góra.</w:t>
      </w:r>
    </w:p>
    <w:p w14:paraId="78BD61E6" w14:textId="75719F9D" w:rsidR="006A7BC2" w:rsidRPr="00143599" w:rsidRDefault="007A5BBF" w:rsidP="006A7BC2">
      <w:pPr>
        <w:pStyle w:val="Nagwek4"/>
      </w:pPr>
      <w:r>
        <w:t>P</w:t>
      </w:r>
      <w:r w:rsidR="006A7BC2" w:rsidRPr="00143599">
        <w:t>arkingi, parkingi leśne i miejsca odpoczynku.</w:t>
      </w:r>
    </w:p>
    <w:p w14:paraId="1461B62F" w14:textId="5557299F" w:rsidR="006A7BC2" w:rsidRPr="00143599" w:rsidRDefault="00E46D98" w:rsidP="006A7BC2">
      <w:pPr>
        <w:pStyle w:val="Nagwek3"/>
      </w:pPr>
      <w:r w:rsidRPr="00143599">
        <w:t xml:space="preserve">Przez </w:t>
      </w:r>
      <w:r w:rsidR="006A7BC2" w:rsidRPr="00143599">
        <w:t>krajobraz oraz w jego bliskim sąsiedztwie przebiegają m.in. następujące szlaki turystyczne:</w:t>
      </w:r>
    </w:p>
    <w:p w14:paraId="0396E5D8" w14:textId="023874E7" w:rsidR="006A7BC2" w:rsidRPr="00143599" w:rsidRDefault="00734193" w:rsidP="006A7BC2">
      <w:pPr>
        <w:pStyle w:val="Nagwek4"/>
      </w:pPr>
      <w:r>
        <w:t>Ś</w:t>
      </w:r>
      <w:r w:rsidR="006A7BC2" w:rsidRPr="00143599">
        <w:t>cieżki dydaktyczne (turystyczno-edukacyjne):</w:t>
      </w:r>
    </w:p>
    <w:p w14:paraId="4EFC4EDC" w14:textId="17DD757B" w:rsidR="006A7BC2" w:rsidRPr="00143599" w:rsidRDefault="006A7BC2" w:rsidP="006A7BC2">
      <w:pPr>
        <w:pStyle w:val="Nagwek5"/>
      </w:pPr>
      <w:r w:rsidRPr="00143599">
        <w:t>Leśna Szkoła w Jeziorach</w:t>
      </w:r>
      <w:r w:rsidR="00F1657C" w:rsidRPr="00143599">
        <w:t>,</w:t>
      </w:r>
      <w:r w:rsidRPr="00143599">
        <w:t xml:space="preserve"> o długości około 1,5 km, 8 przystanków,</w:t>
      </w:r>
    </w:p>
    <w:p w14:paraId="406A1B06" w14:textId="697C15CF" w:rsidR="006A7BC2" w:rsidRPr="00143599" w:rsidRDefault="006A7BC2" w:rsidP="006A7BC2">
      <w:pPr>
        <w:pStyle w:val="Nagwek5"/>
      </w:pPr>
      <w:r w:rsidRPr="00143599">
        <w:t xml:space="preserve">Osowa Góra </w:t>
      </w:r>
      <w:r w:rsidR="00734193">
        <w:t>–</w:t>
      </w:r>
      <w:r w:rsidRPr="00143599">
        <w:t xml:space="preserve"> Jezioro Budzyńskie, o długości około 1,5 km, 10 przystanków,</w:t>
      </w:r>
    </w:p>
    <w:p w14:paraId="419B8B7F" w14:textId="77777777" w:rsidR="006A7BC2" w:rsidRPr="00143599" w:rsidRDefault="006A7BC2" w:rsidP="006A7BC2">
      <w:pPr>
        <w:pStyle w:val="Nagwek5"/>
      </w:pPr>
      <w:r w:rsidRPr="00143599">
        <w:t>Osowa Góra – Jeziory, o długości około 4,8 km, 12 przystanków,</w:t>
      </w:r>
    </w:p>
    <w:p w14:paraId="07436A92" w14:textId="20C7BD9A" w:rsidR="006A7BC2" w:rsidRPr="00143599" w:rsidRDefault="006A7BC2" w:rsidP="006A7BC2">
      <w:pPr>
        <w:pStyle w:val="Nagwek5"/>
      </w:pPr>
      <w:r w:rsidRPr="00143599">
        <w:t>wokół tzw. Glinianek w Mosinie</w:t>
      </w:r>
      <w:r w:rsidR="00F1657C" w:rsidRPr="00143599">
        <w:t>,</w:t>
      </w:r>
      <w:r w:rsidR="00734193">
        <w:t xml:space="preserve"> o długości około 1,8 km.</w:t>
      </w:r>
    </w:p>
    <w:p w14:paraId="405C17F0" w14:textId="7A1E2BCB" w:rsidR="006A7BC2" w:rsidRPr="00143599" w:rsidRDefault="00734193" w:rsidP="006A7BC2">
      <w:pPr>
        <w:pStyle w:val="Nagwek4"/>
      </w:pPr>
      <w:r>
        <w:t>S</w:t>
      </w:r>
      <w:r w:rsidR="006A7BC2" w:rsidRPr="00143599">
        <w:t>zlaki piesz</w:t>
      </w:r>
      <w:r w:rsidR="00843FE9" w:rsidRPr="00143599">
        <w:t>e</w:t>
      </w:r>
      <w:r w:rsidR="006A7BC2" w:rsidRPr="00143599">
        <w:t xml:space="preserve"> spacerowe: </w:t>
      </w:r>
    </w:p>
    <w:p w14:paraId="280F352B" w14:textId="77B025D6" w:rsidR="006A7BC2" w:rsidRPr="00143599" w:rsidRDefault="006A7BC2" w:rsidP="002C0814">
      <w:pPr>
        <w:pStyle w:val="Nagwek5"/>
      </w:pPr>
      <w:r w:rsidRPr="00143599">
        <w:t>szlak czerwony: Osowa Góra</w:t>
      </w:r>
      <w:r w:rsidR="00F1657C" w:rsidRPr="00143599">
        <w:t>–j</w:t>
      </w:r>
      <w:r w:rsidR="00734193">
        <w:t>ezioro Skrzynka</w:t>
      </w:r>
      <w:r w:rsidR="00F1657C" w:rsidRPr="00143599">
        <w:t>–</w:t>
      </w:r>
      <w:r w:rsidRPr="00143599">
        <w:t>obszar ochron</w:t>
      </w:r>
      <w:r w:rsidR="00734193">
        <w:t>y ścisłej Grabina im. Prof. A. Wodziczki</w:t>
      </w:r>
      <w:r w:rsidR="00F1657C" w:rsidRPr="00143599">
        <w:t>–</w:t>
      </w:r>
      <w:r w:rsidR="00734193">
        <w:t>Jeziory</w:t>
      </w:r>
      <w:r w:rsidR="00F1657C" w:rsidRPr="00143599">
        <w:t>–</w:t>
      </w:r>
      <w:r w:rsidRPr="00143599">
        <w:t>Puszczykówko</w:t>
      </w:r>
      <w:r w:rsidR="00F1657C" w:rsidRPr="00143599">
        <w:t>–</w:t>
      </w:r>
      <w:r w:rsidR="00734193">
        <w:t>Niwka</w:t>
      </w:r>
      <w:r w:rsidRPr="00143599">
        <w:t>–Rogalinek,</w:t>
      </w:r>
    </w:p>
    <w:p w14:paraId="6A778A6F" w14:textId="1BB317C7" w:rsidR="006A7BC2" w:rsidRPr="00143599" w:rsidRDefault="00734193" w:rsidP="002C0814">
      <w:pPr>
        <w:pStyle w:val="Nagwek5"/>
      </w:pPr>
      <w:r>
        <w:t>szlak czarny: Stare Dymaczewo</w:t>
      </w:r>
      <w:r w:rsidR="00F1657C" w:rsidRPr="00143599">
        <w:t>–</w:t>
      </w:r>
      <w:r>
        <w:t>Łódź–</w:t>
      </w:r>
      <w:r w:rsidR="006A7BC2" w:rsidRPr="00143599">
        <w:t>Rosnówko,</w:t>
      </w:r>
    </w:p>
    <w:p w14:paraId="0706C009" w14:textId="0C2D1CD1" w:rsidR="006A7BC2" w:rsidRPr="00143599" w:rsidRDefault="00734193" w:rsidP="002C0814">
      <w:pPr>
        <w:pStyle w:val="Nagwek5"/>
      </w:pPr>
      <w:r>
        <w:t>szlak pomarańczowy: Puszczykowo</w:t>
      </w:r>
      <w:r w:rsidR="00F1657C" w:rsidRPr="00143599">
        <w:t>–</w:t>
      </w:r>
      <w:r w:rsidR="006A7BC2" w:rsidRPr="00143599">
        <w:t>Puszczykówko</w:t>
      </w:r>
      <w:r w:rsidR="00F1657C" w:rsidRPr="00143599">
        <w:t>–</w:t>
      </w:r>
      <w:r w:rsidR="006A7BC2" w:rsidRPr="00143599">
        <w:t>Osowa Góra</w:t>
      </w:r>
      <w:r>
        <w:t>– obszar ochrony ścisłej Grabina im. Prof. A. Wodziczki</w:t>
      </w:r>
      <w:r w:rsidR="006A7BC2" w:rsidRPr="00143599">
        <w:t>,</w:t>
      </w:r>
    </w:p>
    <w:p w14:paraId="2901C87A" w14:textId="68ADC82D" w:rsidR="006A7BC2" w:rsidRPr="00143599" w:rsidRDefault="006A7BC2" w:rsidP="002C0814">
      <w:pPr>
        <w:pStyle w:val="Nagwek5"/>
      </w:pPr>
      <w:r w:rsidRPr="00143599">
        <w:t>szlak pieszy WPN Trzebaw – Rosnówko</w:t>
      </w:r>
      <w:r w:rsidR="00734193">
        <w:t>–</w:t>
      </w:r>
      <w:r w:rsidRPr="00143599">
        <w:t>Dymaczewo Stare,</w:t>
      </w:r>
    </w:p>
    <w:p w14:paraId="4474B46E" w14:textId="11350815" w:rsidR="006A7BC2" w:rsidRPr="00143599" w:rsidRDefault="006A7BC2" w:rsidP="002C0814">
      <w:pPr>
        <w:pStyle w:val="Nagwek5"/>
      </w:pPr>
      <w:r w:rsidRPr="00143599">
        <w:t>szlak pieszy WPN Stęszew–Szreniawa,</w:t>
      </w:r>
    </w:p>
    <w:p w14:paraId="4C3ABE12" w14:textId="46E1E474" w:rsidR="006A7BC2" w:rsidRPr="00143599" w:rsidRDefault="006A7BC2" w:rsidP="002C0814">
      <w:pPr>
        <w:pStyle w:val="Nagwek5"/>
      </w:pPr>
      <w:r w:rsidRPr="00143599">
        <w:t>szlak pieszy WPN Iłówiec–Stęszew</w:t>
      </w:r>
      <w:r w:rsidR="00734193">
        <w:t>–</w:t>
      </w:r>
      <w:r w:rsidRPr="00143599">
        <w:t>Otusz,</w:t>
      </w:r>
    </w:p>
    <w:p w14:paraId="049A97C7" w14:textId="10A9CBBE" w:rsidR="006A7BC2" w:rsidRPr="00143599" w:rsidRDefault="00734193" w:rsidP="002C0814">
      <w:pPr>
        <w:pStyle w:val="Nagwek5"/>
      </w:pPr>
      <w:r>
        <w:t>szlak pieszy WPN Osowa Góra</w:t>
      </w:r>
      <w:r w:rsidR="006A7BC2" w:rsidRPr="00143599">
        <w:t>–Kórnik</w:t>
      </w:r>
      <w:r>
        <w:t>–</w:t>
      </w:r>
      <w:r w:rsidR="006A7BC2" w:rsidRPr="00143599">
        <w:t>Sulęcinek,</w:t>
      </w:r>
    </w:p>
    <w:p w14:paraId="39BD5B99" w14:textId="6D95BB4B" w:rsidR="006A7BC2" w:rsidRPr="00143599" w:rsidRDefault="00734193" w:rsidP="002C0814">
      <w:pPr>
        <w:pStyle w:val="Nagwek5"/>
      </w:pPr>
      <w:r>
        <w:t>szlak pieszy WPN Puszczykowo–</w:t>
      </w:r>
      <w:r w:rsidR="006A7BC2" w:rsidRPr="00143599">
        <w:t>Puszczykówko,</w:t>
      </w:r>
    </w:p>
    <w:p w14:paraId="306FE02A" w14:textId="22747ACD" w:rsidR="006A7BC2" w:rsidRPr="00143599" w:rsidRDefault="006A7BC2" w:rsidP="002C0814">
      <w:pPr>
        <w:pStyle w:val="Nagwek5"/>
      </w:pPr>
      <w:r w:rsidRPr="00143599">
        <w:t>szlak pieszy WPN Puszczy</w:t>
      </w:r>
      <w:r w:rsidR="00734193">
        <w:t>kówko–Osowa Góra.</w:t>
      </w:r>
    </w:p>
    <w:p w14:paraId="4EF76E18" w14:textId="02B167A7" w:rsidR="006A7BC2" w:rsidRPr="00143599" w:rsidRDefault="00734193" w:rsidP="002C0814">
      <w:pPr>
        <w:pStyle w:val="Nagwek4"/>
      </w:pPr>
      <w:r>
        <w:t>T</w:t>
      </w:r>
      <w:r w:rsidR="006A7BC2" w:rsidRPr="00143599">
        <w:t>rasy rowerowe:</w:t>
      </w:r>
    </w:p>
    <w:p w14:paraId="05476976" w14:textId="77777777" w:rsidR="006A7BC2" w:rsidRPr="00143599" w:rsidRDefault="006A7BC2" w:rsidP="002C0814">
      <w:pPr>
        <w:pStyle w:val="Nagwek5"/>
      </w:pPr>
      <w:r w:rsidRPr="00143599">
        <w:t xml:space="preserve">Pierścień dookoła Poznania, </w:t>
      </w:r>
    </w:p>
    <w:p w14:paraId="1FA58612" w14:textId="6AE227D7" w:rsidR="006A7BC2" w:rsidRPr="00143599" w:rsidRDefault="006A7BC2" w:rsidP="002C0814">
      <w:pPr>
        <w:pStyle w:val="Nagwek5"/>
      </w:pPr>
      <w:r w:rsidRPr="00143599">
        <w:t>EuroVelo 9</w:t>
      </w:r>
      <w:r w:rsidR="00734193">
        <w:t>,</w:t>
      </w:r>
    </w:p>
    <w:p w14:paraId="2C152ED7" w14:textId="77777777" w:rsidR="006A7BC2" w:rsidRPr="00143599" w:rsidRDefault="006A7BC2" w:rsidP="002C0814">
      <w:pPr>
        <w:pStyle w:val="Nagwek5"/>
      </w:pPr>
      <w:r w:rsidRPr="00143599">
        <w:t xml:space="preserve">Szlak Jana Pawła II, </w:t>
      </w:r>
    </w:p>
    <w:p w14:paraId="43B2C0D4" w14:textId="77777777" w:rsidR="006A7BC2" w:rsidRPr="00143599" w:rsidRDefault="006A7BC2" w:rsidP="002C0814">
      <w:pPr>
        <w:pStyle w:val="Nagwek5"/>
      </w:pPr>
      <w:r w:rsidRPr="00143599">
        <w:t xml:space="preserve">Szlak Niepodległości, </w:t>
      </w:r>
    </w:p>
    <w:p w14:paraId="3B9C4CDF" w14:textId="58736279" w:rsidR="006A7BC2" w:rsidRPr="00143599" w:rsidRDefault="00734193" w:rsidP="002C0814">
      <w:pPr>
        <w:pStyle w:val="Nagwek5"/>
      </w:pPr>
      <w:r>
        <w:t>Wypalanki</w:t>
      </w:r>
      <w:r w:rsidR="006A7BC2" w:rsidRPr="00143599">
        <w:t>–Dymaczewo Stare, Jeziory–Puszczykowo, Stęszew</w:t>
      </w:r>
      <w:r>
        <w:t>–Jeziory.</w:t>
      </w:r>
    </w:p>
    <w:p w14:paraId="763DE844" w14:textId="3FF28211" w:rsidR="006A7BC2" w:rsidRPr="00143599" w:rsidRDefault="00421BEA" w:rsidP="00843FE9">
      <w:pPr>
        <w:pStyle w:val="Nagwek4"/>
      </w:pPr>
      <w:r>
        <w:t>S</w:t>
      </w:r>
      <w:r w:rsidR="006A7BC2" w:rsidRPr="00143599">
        <w:t>zlaki konne</w:t>
      </w:r>
      <w:r>
        <w:t>.</w:t>
      </w:r>
    </w:p>
    <w:p w14:paraId="40047010" w14:textId="74E6B9BC" w:rsidR="006A7BC2" w:rsidRPr="00143599" w:rsidRDefault="00421BEA" w:rsidP="00843FE9">
      <w:pPr>
        <w:pStyle w:val="Nagwek4"/>
      </w:pPr>
      <w:r>
        <w:t>T</w:t>
      </w:r>
      <w:r w:rsidR="006A7BC2" w:rsidRPr="00143599">
        <w:t>rasy samochodowe</w:t>
      </w:r>
      <w:r w:rsidR="00843FE9" w:rsidRPr="00143599">
        <w:t>:</w:t>
      </w:r>
      <w:r w:rsidR="006A7BC2" w:rsidRPr="00143599">
        <w:t xml:space="preserve"> </w:t>
      </w:r>
    </w:p>
    <w:p w14:paraId="054BFD4B" w14:textId="77777777" w:rsidR="006A7BC2" w:rsidRPr="00143599" w:rsidRDefault="006A7BC2" w:rsidP="00843FE9">
      <w:pPr>
        <w:pStyle w:val="Nagwek5"/>
      </w:pPr>
      <w:r w:rsidRPr="00143599">
        <w:t>Szlak budowli i kościołów drewnianych,</w:t>
      </w:r>
    </w:p>
    <w:p w14:paraId="4F40D3CD" w14:textId="77777777" w:rsidR="006A7BC2" w:rsidRPr="00143599" w:rsidRDefault="006A7BC2" w:rsidP="00843FE9">
      <w:pPr>
        <w:pStyle w:val="Nagwek5"/>
      </w:pPr>
      <w:r w:rsidRPr="00143599">
        <w:t>Szlak Powstania Wielkopolskiego,</w:t>
      </w:r>
    </w:p>
    <w:p w14:paraId="050A4A19" w14:textId="77777777" w:rsidR="006A7BC2" w:rsidRPr="00143599" w:rsidRDefault="006A7BC2" w:rsidP="00843FE9">
      <w:pPr>
        <w:pStyle w:val="Nagwek5"/>
      </w:pPr>
      <w:r w:rsidRPr="00143599">
        <w:t>Szlak Adama Mickiewicza,</w:t>
      </w:r>
    </w:p>
    <w:p w14:paraId="76C966C3" w14:textId="2573B2EE" w:rsidR="006A7BC2" w:rsidRPr="00143599" w:rsidRDefault="006A7BC2" w:rsidP="00843FE9">
      <w:pPr>
        <w:pStyle w:val="Nagwek5"/>
      </w:pPr>
      <w:r w:rsidRPr="00143599">
        <w:t>Szlak Baroku</w:t>
      </w:r>
      <w:r w:rsidR="00673B69">
        <w:t>,</w:t>
      </w:r>
    </w:p>
    <w:p w14:paraId="27784432" w14:textId="77777777" w:rsidR="006A7BC2" w:rsidRPr="00143599" w:rsidRDefault="006A7BC2" w:rsidP="00843FE9">
      <w:pPr>
        <w:pStyle w:val="Nagwek5"/>
      </w:pPr>
      <w:r w:rsidRPr="00143599">
        <w:t>Trasa Kórnicka,</w:t>
      </w:r>
    </w:p>
    <w:p w14:paraId="4BDD07A8" w14:textId="77777777" w:rsidR="006A7BC2" w:rsidRPr="00143599" w:rsidRDefault="006A7BC2" w:rsidP="00843FE9">
      <w:pPr>
        <w:pStyle w:val="Nagwek5"/>
      </w:pPr>
      <w:r w:rsidRPr="00143599">
        <w:t>Szlak Słynnych Wielkopolanek,</w:t>
      </w:r>
    </w:p>
    <w:p w14:paraId="797B9B88" w14:textId="77777777" w:rsidR="006A7BC2" w:rsidRPr="00143599" w:rsidRDefault="006A7BC2" w:rsidP="00843FE9">
      <w:pPr>
        <w:pStyle w:val="Nagwek5"/>
      </w:pPr>
      <w:r w:rsidRPr="00143599">
        <w:t>Szlak Wiosny Ludów,</w:t>
      </w:r>
    </w:p>
    <w:p w14:paraId="160AB901" w14:textId="77777777" w:rsidR="006A7BC2" w:rsidRPr="00143599" w:rsidRDefault="006A7BC2" w:rsidP="00843FE9">
      <w:pPr>
        <w:pStyle w:val="Nagwek5"/>
      </w:pPr>
      <w:r w:rsidRPr="00143599">
        <w:t>Szlak Ludzi Pióra,</w:t>
      </w:r>
    </w:p>
    <w:p w14:paraId="346813EF" w14:textId="77777777" w:rsidR="006A7BC2" w:rsidRDefault="006A7BC2" w:rsidP="00843FE9">
      <w:pPr>
        <w:pStyle w:val="Nagwek5"/>
      </w:pPr>
      <w:r w:rsidRPr="00143599">
        <w:t>Szlak Mazurka Dąbrowskiego.</w:t>
      </w:r>
    </w:p>
    <w:p w14:paraId="63BF7B6B" w14:textId="6B1BFD85" w:rsidR="001C515A" w:rsidRDefault="001C515A" w:rsidP="00C81A39">
      <w:pPr>
        <w:rPr>
          <w:sz w:val="10"/>
          <w:szCs w:val="10"/>
        </w:rPr>
      </w:pPr>
    </w:p>
    <w:p w14:paraId="2BD9C3E4" w14:textId="5C3CBCF2" w:rsidR="001C515A" w:rsidRDefault="001C515A" w:rsidP="00C81A39">
      <w:pPr>
        <w:rPr>
          <w:sz w:val="10"/>
          <w:szCs w:val="10"/>
        </w:rPr>
      </w:pPr>
    </w:p>
    <w:p w14:paraId="212975D2" w14:textId="4E99ADF7" w:rsidR="001C515A" w:rsidRDefault="001C515A" w:rsidP="00C81A39">
      <w:pPr>
        <w:rPr>
          <w:sz w:val="10"/>
          <w:szCs w:val="10"/>
        </w:rPr>
      </w:pPr>
    </w:p>
    <w:p w14:paraId="78B3AACD" w14:textId="1FAC8504" w:rsidR="001C515A" w:rsidRDefault="001C515A" w:rsidP="00C81A39">
      <w:pPr>
        <w:rPr>
          <w:sz w:val="10"/>
          <w:szCs w:val="10"/>
        </w:rPr>
      </w:pPr>
    </w:p>
    <w:p w14:paraId="3877BEC0" w14:textId="64DD8C7C" w:rsidR="001C515A" w:rsidRDefault="001C515A" w:rsidP="00C81A39">
      <w:pPr>
        <w:rPr>
          <w:sz w:val="10"/>
          <w:szCs w:val="10"/>
        </w:rPr>
      </w:pPr>
    </w:p>
    <w:p w14:paraId="22636EDB" w14:textId="5BA07A0F" w:rsidR="001C515A" w:rsidRDefault="001C515A" w:rsidP="00C81A39">
      <w:pPr>
        <w:rPr>
          <w:sz w:val="10"/>
          <w:szCs w:val="10"/>
        </w:rPr>
      </w:pPr>
    </w:p>
    <w:p w14:paraId="36777BA0" w14:textId="20CE6B5D" w:rsidR="001C515A" w:rsidRDefault="001C515A" w:rsidP="00C81A39">
      <w:pPr>
        <w:rPr>
          <w:sz w:val="10"/>
          <w:szCs w:val="10"/>
        </w:rPr>
      </w:pPr>
    </w:p>
    <w:p w14:paraId="29F99824" w14:textId="674E703F" w:rsidR="001C515A" w:rsidRDefault="001C515A" w:rsidP="00C81A39">
      <w:pPr>
        <w:rPr>
          <w:sz w:val="10"/>
          <w:szCs w:val="10"/>
        </w:rPr>
      </w:pPr>
    </w:p>
    <w:p w14:paraId="4735128E" w14:textId="5A159A1E" w:rsidR="001C515A" w:rsidRDefault="001C515A" w:rsidP="00C81A39">
      <w:pPr>
        <w:rPr>
          <w:sz w:val="10"/>
          <w:szCs w:val="10"/>
        </w:rPr>
      </w:pPr>
    </w:p>
    <w:p w14:paraId="09C64426" w14:textId="163111B7" w:rsidR="001C515A" w:rsidRDefault="001C515A" w:rsidP="00C81A39">
      <w:pPr>
        <w:rPr>
          <w:sz w:val="10"/>
          <w:szCs w:val="10"/>
        </w:rPr>
      </w:pPr>
    </w:p>
    <w:p w14:paraId="73815DE3" w14:textId="44FBC773" w:rsidR="001C515A" w:rsidRDefault="001C515A" w:rsidP="00C81A39">
      <w:pPr>
        <w:rPr>
          <w:sz w:val="10"/>
          <w:szCs w:val="10"/>
        </w:rPr>
      </w:pPr>
    </w:p>
    <w:p w14:paraId="0A1F5588" w14:textId="6F20F235" w:rsidR="001C515A" w:rsidRDefault="001C515A" w:rsidP="00C81A39">
      <w:pPr>
        <w:rPr>
          <w:sz w:val="10"/>
          <w:szCs w:val="10"/>
        </w:rPr>
      </w:pPr>
    </w:p>
    <w:p w14:paraId="5DF8D71C" w14:textId="77777777" w:rsidR="001C515A" w:rsidRPr="001C515A" w:rsidRDefault="001C515A" w:rsidP="00C81A39">
      <w:pPr>
        <w:rPr>
          <w:sz w:val="10"/>
          <w:szCs w:val="10"/>
        </w:rPr>
      </w:pPr>
    </w:p>
    <w:p w14:paraId="0DCD7F0E" w14:textId="3E7534E4" w:rsidR="00E23384" w:rsidRPr="00143599" w:rsidRDefault="00E23384" w:rsidP="00B91B61">
      <w:pPr>
        <w:pStyle w:val="Nagwek2"/>
      </w:pPr>
      <w:r w:rsidRPr="00143599">
        <w:lastRenderedPageBreak/>
        <w:t>Walory krajobrazowe</w:t>
      </w:r>
    </w:p>
    <w:p w14:paraId="1F8FFDBA" w14:textId="77F90F27" w:rsidR="00E23384" w:rsidRPr="00143599" w:rsidRDefault="00E23384" w:rsidP="001C515A">
      <w:pPr>
        <w:pStyle w:val="Nagwek3"/>
        <w:keepLines w:val="0"/>
        <w:ind w:left="850" w:hanging="425"/>
      </w:pPr>
      <w:r w:rsidRPr="00143599">
        <w:t>Walory przyrodnicze krajobrazu</w:t>
      </w:r>
      <w:r w:rsidR="001C515A">
        <w:t>:</w:t>
      </w:r>
    </w:p>
    <w:p w14:paraId="0173FAE0" w14:textId="1DF9DEC5" w:rsidR="00D45A05" w:rsidRPr="00143599" w:rsidRDefault="00F1657C" w:rsidP="00D45A05">
      <w:pPr>
        <w:pStyle w:val="Nagwek4"/>
      </w:pPr>
      <w:r w:rsidRPr="00143599">
        <w:t xml:space="preserve">Krajobraz jest położony </w:t>
      </w:r>
      <w:bookmarkStart w:id="1" w:name="_Hlk95390674"/>
      <w:r w:rsidRPr="00143599">
        <w:t xml:space="preserve">w granicach następujących form </w:t>
      </w:r>
      <w:bookmarkEnd w:id="1"/>
      <w:r w:rsidRPr="00143599">
        <w:t>ochrony przyrody</w:t>
      </w:r>
      <w:r w:rsidR="003A2CA2">
        <w:rPr>
          <w:rStyle w:val="Odwoanieprzypisudolnego"/>
        </w:rPr>
        <w:footnoteReference w:id="1"/>
      </w:r>
      <w:r w:rsidR="00D45A05" w:rsidRPr="00143599">
        <w:t>:</w:t>
      </w:r>
    </w:p>
    <w:p w14:paraId="596C1247" w14:textId="33069D56" w:rsidR="00D45A05" w:rsidRPr="00143599" w:rsidRDefault="00D45A05" w:rsidP="00D45A05">
      <w:pPr>
        <w:pStyle w:val="Nagwek5"/>
      </w:pPr>
      <w:r w:rsidRPr="00143599">
        <w:t>Wielkopolski Park Narodowy</w:t>
      </w:r>
      <w:r w:rsidR="00E46D98" w:rsidRPr="00143599">
        <w:t xml:space="preserve"> (obejmuje około 98% powierzchni krajobrazu)</w:t>
      </w:r>
      <w:r w:rsidRPr="00143599">
        <w:t>,</w:t>
      </w:r>
    </w:p>
    <w:p w14:paraId="220622C2" w14:textId="73DF50AD" w:rsidR="00D45A05" w:rsidRPr="00143599" w:rsidRDefault="00D45A05" w:rsidP="00D45A05">
      <w:pPr>
        <w:pStyle w:val="Nagwek5"/>
      </w:pPr>
      <w:r w:rsidRPr="00143599">
        <w:t xml:space="preserve">obszar </w:t>
      </w:r>
      <w:r w:rsidR="006428E6" w:rsidRPr="00143599">
        <w:t xml:space="preserve">specjalnej ochrony ptaków </w:t>
      </w:r>
      <w:r w:rsidRPr="00143599">
        <w:t>Natura 2000 Ostoja Rogalińska PLB300017,</w:t>
      </w:r>
    </w:p>
    <w:p w14:paraId="6070402B" w14:textId="28D21199" w:rsidR="00D45A05" w:rsidRPr="00143599" w:rsidRDefault="00D45A05" w:rsidP="00D45A05">
      <w:pPr>
        <w:pStyle w:val="Nagwek5"/>
      </w:pPr>
      <w:r w:rsidRPr="00143599">
        <w:t>obszar</w:t>
      </w:r>
      <w:r w:rsidR="006428E6" w:rsidRPr="00143599">
        <w:t xml:space="preserve"> specjalnej ochrony siedlisk</w:t>
      </w:r>
      <w:r w:rsidRPr="00143599">
        <w:t xml:space="preserve"> Natura 200</w:t>
      </w:r>
      <w:r w:rsidR="003A2CA2">
        <w:t>0 Ostoja Wielkopolska PLH300010.</w:t>
      </w:r>
    </w:p>
    <w:p w14:paraId="4D5AADB4" w14:textId="13FE4D47" w:rsidR="00D45A05" w:rsidRPr="00143599" w:rsidRDefault="00D45A05" w:rsidP="00D45A05">
      <w:pPr>
        <w:pStyle w:val="Nagwek4"/>
      </w:pPr>
      <w:r w:rsidRPr="00143599">
        <w:t>W granicach krajobrazu występują liczne pomniki przyrody</w:t>
      </w:r>
      <w:r w:rsidR="003A2CA2">
        <w:rPr>
          <w:rStyle w:val="Odwoanieprzypisudolnego"/>
        </w:rPr>
        <w:footnoteReference w:id="2"/>
      </w:r>
      <w:r w:rsidRPr="00143599">
        <w:t>.</w:t>
      </w:r>
    </w:p>
    <w:p w14:paraId="2AC6A470" w14:textId="77A9A921" w:rsidR="00D45A05" w:rsidRPr="00143599" w:rsidRDefault="00D45A05" w:rsidP="00D45A05">
      <w:pPr>
        <w:pStyle w:val="Nagwek4"/>
      </w:pPr>
      <w:r w:rsidRPr="00143599">
        <w:t>Na terenie krajobrazu znajdują się następujące obszary ochrony ścisłej</w:t>
      </w:r>
      <w:r w:rsidRPr="00143599">
        <w:rPr>
          <w:rStyle w:val="Odwoanieprzypisudolnego"/>
        </w:rPr>
        <w:footnoteReference w:id="3"/>
      </w:r>
      <w:r w:rsidRPr="00143599">
        <w:t>: Bagno Dębienko, Bór Mieszany, Czapliniec, Grabina im. Prof. A. Wodziczki, Jezioro Budzyńskie, Jezioro Kociołek, Jezioro Skrzynka, Las Mieszany na Morenie, Pod</w:t>
      </w:r>
      <w:r w:rsidR="002C73B0" w:rsidRPr="00143599">
        <w:t> </w:t>
      </w:r>
      <w:r w:rsidRPr="00143599">
        <w:t>Dziadem, Pojniki, Puszczykowskie Góry, Sarnie Doły, Suche Zbocza, Świetlista Dąbrowa na Wysoczyźnie.</w:t>
      </w:r>
    </w:p>
    <w:p w14:paraId="7792D7C4" w14:textId="77777777" w:rsidR="00150EF1" w:rsidRPr="00143599" w:rsidRDefault="00150EF1" w:rsidP="00150EF1">
      <w:pPr>
        <w:pStyle w:val="Nagwek4"/>
      </w:pPr>
      <w:r w:rsidRPr="00143599">
        <w:t>Na terenie krajobrazu występują liczne aleje drzew, m.in.:</w:t>
      </w:r>
    </w:p>
    <w:p w14:paraId="576C7502" w14:textId="77777777" w:rsidR="00150EF1" w:rsidRPr="00143599" w:rsidRDefault="00150EF1" w:rsidP="00150EF1">
      <w:pPr>
        <w:pStyle w:val="Nagwek5"/>
      </w:pPr>
      <w:r w:rsidRPr="00143599">
        <w:t>aleja drzew wzdłuż dróg rozchodzących się z Wir w kierunku Leśniczówki Wiry i Puszczykowa,</w:t>
      </w:r>
    </w:p>
    <w:p w14:paraId="76D1C2D6" w14:textId="77777777" w:rsidR="00150EF1" w:rsidRPr="00143599" w:rsidRDefault="00150EF1" w:rsidP="00150EF1">
      <w:pPr>
        <w:pStyle w:val="Nagwek5"/>
      </w:pPr>
      <w:r w:rsidRPr="00143599">
        <w:t>aleje drzew wzdłuż dróg rozchodzących się z miejscowości Górka, w kierunku Stęszewa, Dymaczewa Starego, Jeziora Góreckiego,</w:t>
      </w:r>
    </w:p>
    <w:p w14:paraId="682C8845" w14:textId="186F1121" w:rsidR="00150EF1" w:rsidRPr="00143599" w:rsidRDefault="00150EF1" w:rsidP="00150EF1">
      <w:pPr>
        <w:pStyle w:val="Nagwek5"/>
      </w:pPr>
      <w:r w:rsidRPr="00143599">
        <w:t>aleja drzew wzdłuż drogi Pożegowo–Jeziory.</w:t>
      </w:r>
    </w:p>
    <w:p w14:paraId="0F74BB13" w14:textId="34925131" w:rsidR="00150EF1" w:rsidRPr="00143599" w:rsidRDefault="00150EF1" w:rsidP="00150EF1">
      <w:pPr>
        <w:pStyle w:val="Nagwek4"/>
      </w:pPr>
      <w:r w:rsidRPr="00143599">
        <w:t>Na terenie krajobrazu występują liczne głazy narzutowe, do</w:t>
      </w:r>
      <w:r w:rsidR="00171C74">
        <w:t xml:space="preserve"> najciekawszych należą: głaz A. </w:t>
      </w:r>
      <w:r w:rsidRPr="00143599">
        <w:t>Wodziczki, głaz F. Jaśkowiaka, głaz W. Zamoyskiego, głaz Leśników.</w:t>
      </w:r>
    </w:p>
    <w:p w14:paraId="1155C66A" w14:textId="1C2D9387" w:rsidR="00D45A05" w:rsidRPr="00143599" w:rsidRDefault="00D45A05" w:rsidP="00D45A05">
      <w:pPr>
        <w:pStyle w:val="Nagwek4"/>
      </w:pPr>
      <w:r w:rsidRPr="00143599">
        <w:t>W obrębie krajobrazu znajdują się charakterystyczne wzniesienia w</w:t>
      </w:r>
      <w:r w:rsidR="002C73B0" w:rsidRPr="00143599">
        <w:t> </w:t>
      </w:r>
      <w:r w:rsidRPr="00143599">
        <w:t>okolicy Jeziora Budzyńskiego, tzw. Szwedzkie Góry, które tworzy zespół pięciu wzniesień  polodowcowych ozu bukowsko-mosińskiego.</w:t>
      </w:r>
    </w:p>
    <w:p w14:paraId="22A99CF0" w14:textId="59797D64" w:rsidR="00D45A05" w:rsidRPr="00143599" w:rsidRDefault="00D45A05" w:rsidP="00D45A05">
      <w:pPr>
        <w:pStyle w:val="Nagwek4"/>
      </w:pPr>
      <w:r w:rsidRPr="00143599">
        <w:t xml:space="preserve">W Jeziorach, w Centrum Edukacji Przyrodniczej WPN znajduje się ogródek petrograficzny (lapidarium), w którym zgromadzono głazy narzutowe spoza </w:t>
      </w:r>
      <w:r w:rsidR="00F1657C" w:rsidRPr="00143599">
        <w:t>parku narodowego</w:t>
      </w:r>
      <w:r w:rsidRPr="00143599">
        <w:t>.</w:t>
      </w:r>
    </w:p>
    <w:p w14:paraId="5FF66127" w14:textId="75A6CB7D" w:rsidR="00D45A05" w:rsidRPr="00143599" w:rsidRDefault="002C3088" w:rsidP="00D45A05">
      <w:pPr>
        <w:pStyle w:val="Nagwek4"/>
      </w:pPr>
      <w:r w:rsidRPr="00143599">
        <w:t>K</w:t>
      </w:r>
      <w:r w:rsidR="00D45A05" w:rsidRPr="00143599">
        <w:t xml:space="preserve">rajobraz znajduje się w zasięgu następujących korytarzy </w:t>
      </w:r>
      <w:r w:rsidR="00F1657C" w:rsidRPr="00143599">
        <w:t>ekologicznych</w:t>
      </w:r>
    </w:p>
    <w:p w14:paraId="09F9F754" w14:textId="47E1C69E" w:rsidR="00D45A05" w:rsidRPr="00143599" w:rsidRDefault="00D45A05" w:rsidP="00D45A05">
      <w:pPr>
        <w:pStyle w:val="Nagwek5"/>
      </w:pPr>
      <w:r w:rsidRPr="00143599">
        <w:t>krajowy korytarz ekologic</w:t>
      </w:r>
      <w:r w:rsidR="003A2CA2">
        <w:t xml:space="preserve">zny Północno-Centralny KPnC-25 </w:t>
      </w:r>
      <w:r w:rsidRPr="00143599">
        <w:t>Wielkopolski Park Narodowy</w:t>
      </w:r>
      <w:r w:rsidR="008811D4" w:rsidRPr="00143599">
        <w:rPr>
          <w:rStyle w:val="Odwoanieprzypisudolnego"/>
        </w:rPr>
        <w:t xml:space="preserve"> </w:t>
      </w:r>
      <w:r w:rsidR="008811D4" w:rsidRPr="00143599">
        <w:rPr>
          <w:rStyle w:val="Odwoanieprzypisudolnego"/>
        </w:rPr>
        <w:footnoteReference w:id="4"/>
      </w:r>
      <w:r w:rsidRPr="00143599">
        <w:t>,</w:t>
      </w:r>
    </w:p>
    <w:p w14:paraId="5592030B" w14:textId="77777777" w:rsidR="00D45A05" w:rsidRPr="00143599" w:rsidRDefault="00D45A05" w:rsidP="00D45A05">
      <w:pPr>
        <w:pStyle w:val="Nagwek5"/>
      </w:pPr>
      <w:r w:rsidRPr="00143599">
        <w:t>regionalny korytarz Wirynki,</w:t>
      </w:r>
    </w:p>
    <w:p w14:paraId="5D8B994E" w14:textId="3F530ADD" w:rsidR="00D45A05" w:rsidRPr="00143599" w:rsidRDefault="003A2CA2" w:rsidP="00D45A05">
      <w:pPr>
        <w:pStyle w:val="Nagwek5"/>
      </w:pPr>
      <w:r>
        <w:t>lokalny korytarz Konarzew–Rosnówko–</w:t>
      </w:r>
      <w:r w:rsidR="00D45A05" w:rsidRPr="00143599">
        <w:t>Komorniki,</w:t>
      </w:r>
    </w:p>
    <w:p w14:paraId="4F853D25" w14:textId="0B9C7490" w:rsidR="00D45A05" w:rsidRPr="00143599" w:rsidRDefault="003A2CA2" w:rsidP="00D45A05">
      <w:pPr>
        <w:pStyle w:val="Nagwek5"/>
      </w:pPr>
      <w:r>
        <w:t>lokalny korytarz Wypalanki–Trzcielińskie Bagno.</w:t>
      </w:r>
    </w:p>
    <w:p w14:paraId="4CD561D1" w14:textId="4C7D9478" w:rsidR="00E23384" w:rsidRPr="00143599" w:rsidRDefault="00E23384" w:rsidP="00E45A3B">
      <w:pPr>
        <w:pStyle w:val="Nagwek3"/>
      </w:pPr>
      <w:r w:rsidRPr="00143599">
        <w:t>Walory kulturowe krajobrazu</w:t>
      </w:r>
    </w:p>
    <w:p w14:paraId="268FCC3F" w14:textId="4CD67FAE" w:rsidR="00D45A05" w:rsidRPr="00143599" w:rsidRDefault="002C3088" w:rsidP="00D45A05">
      <w:pPr>
        <w:pStyle w:val="Nagwek4"/>
      </w:pPr>
      <w:r w:rsidRPr="00143599">
        <w:t xml:space="preserve">Obiekty </w:t>
      </w:r>
      <w:r w:rsidR="00D45A05" w:rsidRPr="00143599">
        <w:t xml:space="preserve">wpisane do rejestru zabytków </w:t>
      </w:r>
      <w:r w:rsidRPr="00143599">
        <w:t>nieruchomych</w:t>
      </w:r>
      <w:r w:rsidR="00F33105">
        <w:rPr>
          <w:rStyle w:val="Odwoanieprzypisudolnego"/>
        </w:rPr>
        <w:footnoteReference w:id="5"/>
      </w:r>
      <w:r w:rsidR="00D45A05" w:rsidRPr="00143599">
        <w:t>:</w:t>
      </w:r>
    </w:p>
    <w:p w14:paraId="7DD67E68" w14:textId="038CF415" w:rsidR="002C3088" w:rsidRPr="00143599" w:rsidRDefault="002C3088" w:rsidP="00D45A05">
      <w:pPr>
        <w:pStyle w:val="Nagwek5"/>
        <w:rPr>
          <w:rFonts w:eastAsiaTheme="minorHAnsi" w:cstheme="majorHAnsi"/>
        </w:rPr>
      </w:pPr>
      <w:r w:rsidRPr="00143599">
        <w:t>zespół sanatoryjny „Staszicówka” (</w:t>
      </w:r>
      <w:r w:rsidRPr="00143599">
        <w:rPr>
          <w:rFonts w:eastAsiaTheme="minorHAnsi" w:cstheme="majorHAnsi"/>
        </w:rPr>
        <w:t>w Ludwikowie, gmina Mosina)</w:t>
      </w:r>
      <w:r w:rsidRPr="00143599">
        <w:t xml:space="preserve">: </w:t>
      </w:r>
    </w:p>
    <w:p w14:paraId="530F4FDB" w14:textId="422067B7" w:rsidR="002C3088" w:rsidRPr="00143599" w:rsidRDefault="002C3088" w:rsidP="002C3088">
      <w:pPr>
        <w:pStyle w:val="Akapitzlist"/>
      </w:pPr>
      <w:r w:rsidRPr="00143599">
        <w:t>budynek główny – pawilon I, 1883 r</w:t>
      </w:r>
      <w:r w:rsidR="00523651">
        <w:t>ok</w:t>
      </w:r>
      <w:r w:rsidRPr="00143599">
        <w:t xml:space="preserve">, </w:t>
      </w:r>
    </w:p>
    <w:p w14:paraId="7597332C" w14:textId="73BF6C57" w:rsidR="002C3088" w:rsidRPr="00143599" w:rsidRDefault="002C3088" w:rsidP="002C3088">
      <w:pPr>
        <w:pStyle w:val="Akapitzlist"/>
      </w:pPr>
      <w:r w:rsidRPr="00143599">
        <w:t>2 leżakownie, drewn., 1883 r</w:t>
      </w:r>
      <w:r w:rsidR="00523651">
        <w:t>ok</w:t>
      </w:r>
      <w:r w:rsidRPr="00143599">
        <w:t xml:space="preserve">, </w:t>
      </w:r>
    </w:p>
    <w:p w14:paraId="499D0757" w14:textId="73D37636" w:rsidR="002C3088" w:rsidRPr="00143599" w:rsidRDefault="002C3088" w:rsidP="002C3088">
      <w:pPr>
        <w:pStyle w:val="Akapitzlist"/>
      </w:pPr>
      <w:r w:rsidRPr="00143599">
        <w:t>pawilon II, 1929</w:t>
      </w:r>
      <w:r w:rsidR="00523651">
        <w:t>–</w:t>
      </w:r>
      <w:r w:rsidRPr="00143599">
        <w:t>1930 r</w:t>
      </w:r>
      <w:r w:rsidR="00523651">
        <w:t>ok</w:t>
      </w:r>
      <w:r w:rsidRPr="00143599">
        <w:t xml:space="preserve">, </w:t>
      </w:r>
    </w:p>
    <w:p w14:paraId="7858DD7A" w14:textId="04A1B843" w:rsidR="002C3088" w:rsidRPr="00143599" w:rsidRDefault="002C3088" w:rsidP="002C3088">
      <w:pPr>
        <w:pStyle w:val="Akapitzlist"/>
        <w:rPr>
          <w:rFonts w:cstheme="majorHAnsi"/>
        </w:rPr>
      </w:pPr>
      <w:r w:rsidRPr="00143599">
        <w:lastRenderedPageBreak/>
        <w:t>willa dyrektora, 1929 r</w:t>
      </w:r>
      <w:r w:rsidR="00523651">
        <w:t>ok,</w:t>
      </w:r>
    </w:p>
    <w:p w14:paraId="1EC4E3EF" w14:textId="244DED94" w:rsidR="00D45A05" w:rsidRPr="00143599" w:rsidRDefault="00D45A05" w:rsidP="002C3088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mauzoleum Birbaumów, 1860</w:t>
      </w:r>
      <w:r w:rsidR="002C3088" w:rsidRPr="00143599">
        <w:rPr>
          <w:rFonts w:eastAsiaTheme="minorHAnsi" w:cstheme="majorHAnsi"/>
        </w:rPr>
        <w:t xml:space="preserve"> r</w:t>
      </w:r>
      <w:r w:rsidR="00523651">
        <w:rPr>
          <w:rFonts w:eastAsiaTheme="minorHAnsi" w:cstheme="majorHAnsi"/>
        </w:rPr>
        <w:t>ok</w:t>
      </w:r>
      <w:r w:rsidR="002C3088" w:rsidRPr="00143599">
        <w:rPr>
          <w:rFonts w:eastAsiaTheme="minorHAnsi" w:cstheme="majorHAnsi"/>
        </w:rPr>
        <w:t xml:space="preserve"> (w Szreniawie, gmina Komorniki)</w:t>
      </w:r>
      <w:r w:rsidRPr="00143599">
        <w:rPr>
          <w:rFonts w:eastAsiaTheme="minorHAnsi" w:cstheme="majorHAnsi"/>
        </w:rPr>
        <w:t>.</w:t>
      </w:r>
    </w:p>
    <w:p w14:paraId="026913BC" w14:textId="1AB96437" w:rsidR="00D45A05" w:rsidRPr="00143599" w:rsidRDefault="00D45A05" w:rsidP="00D45A05">
      <w:pPr>
        <w:pStyle w:val="Nagwek4"/>
      </w:pPr>
      <w:r w:rsidRPr="00143599">
        <w:t>Obiekty wpisane do Gminnej Ewidencji Za</w:t>
      </w:r>
      <w:r w:rsidR="002C3088" w:rsidRPr="00143599">
        <w:t>bytków:</w:t>
      </w:r>
    </w:p>
    <w:p w14:paraId="1426B77E" w14:textId="77777777" w:rsidR="00D45A05" w:rsidRPr="00143599" w:rsidRDefault="00D45A05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na terenie gminy Mosina:</w:t>
      </w:r>
    </w:p>
    <w:p w14:paraId="2C5A05FD" w14:textId="3A07239C" w:rsidR="00D45A05" w:rsidRPr="00143599" w:rsidRDefault="00D45A05" w:rsidP="00D45A05">
      <w:pPr>
        <w:pStyle w:val="Akapitzlist"/>
      </w:pPr>
      <w:r w:rsidRPr="00143599">
        <w:t>zlokalizowane przy zespole sanatorium przeciwgruźlicznego: park, stacja pomp, budynek elektrowni, budynek gospodarczy</w:t>
      </w:r>
      <w:r w:rsidR="00F1657C" w:rsidRPr="00143599">
        <w:t>,</w:t>
      </w:r>
      <w:r w:rsidRPr="00143599">
        <w:t xml:space="preserve"> budynek mieszkalny, willa dyrektora, drewniana weranda 2 (leżalnia), drewniana weranda 1 (leżalnia), pawilon II, pawilon I „Stasicowe”.</w:t>
      </w:r>
    </w:p>
    <w:p w14:paraId="14A481A5" w14:textId="18D53764" w:rsidR="00D45A05" w:rsidRPr="00143599" w:rsidRDefault="003F5663" w:rsidP="003F5663">
      <w:pPr>
        <w:pStyle w:val="Nagwek4"/>
      </w:pPr>
      <w:r w:rsidRPr="00143599">
        <w:t>Obiekty/obszary wartościowe krajobrazowo, wpływające na kompozycję i charakter przestrzeni, wyróżniające się w krajobrazie:</w:t>
      </w:r>
    </w:p>
    <w:p w14:paraId="46BAC015" w14:textId="6064BEF1" w:rsidR="003F5663" w:rsidRPr="00143599" w:rsidRDefault="003F5663" w:rsidP="00D45A05">
      <w:pPr>
        <w:pStyle w:val="Nagwek5"/>
      </w:pPr>
      <w:r w:rsidRPr="00143599">
        <w:t>zespół sanatoryjny „Staszicówka”</w:t>
      </w:r>
      <w:r w:rsidR="00881BE4" w:rsidRPr="00143599">
        <w:t xml:space="preserve"> </w:t>
      </w:r>
      <w:r w:rsidR="00881BE4" w:rsidRPr="00143599">
        <w:rPr>
          <w:rFonts w:eastAsiaTheme="minorHAnsi" w:cstheme="majorHAnsi"/>
        </w:rPr>
        <w:t>w Ludwikowie</w:t>
      </w:r>
      <w:r w:rsidR="006820FA" w:rsidRPr="00143599">
        <w:rPr>
          <w:rStyle w:val="Odwoanieprzypisudolnego"/>
        </w:rPr>
        <w:footnoteReference w:id="6"/>
      </w:r>
    </w:p>
    <w:p w14:paraId="6D812943" w14:textId="7EBC32DD" w:rsidR="006820FA" w:rsidRPr="00143599" w:rsidRDefault="006820FA" w:rsidP="00673B69">
      <w:pPr>
        <w:pStyle w:val="Nagwek5"/>
        <w:numPr>
          <w:ilvl w:val="0"/>
          <w:numId w:val="0"/>
        </w:numPr>
        <w:ind w:left="1701"/>
      </w:pPr>
      <w:r w:rsidRPr="00143599">
        <w:t>Pawilon I i leżakownie</w:t>
      </w:r>
      <w:r w:rsidR="003F5663" w:rsidRPr="00143599">
        <w:t xml:space="preserve"> powstały w stylu szwajcarskim,</w:t>
      </w:r>
      <w:r w:rsidRPr="00143599">
        <w:t xml:space="preserve"> który był popularnym typem</w:t>
      </w:r>
      <w:r w:rsidR="003F5663" w:rsidRPr="00143599">
        <w:t xml:space="preserve"> architektury uzdrow</w:t>
      </w:r>
      <w:r w:rsidRPr="00143599">
        <w:t>iskowej w</w:t>
      </w:r>
      <w:r w:rsidR="00673B69">
        <w:t xml:space="preserve"> </w:t>
      </w:r>
      <w:r w:rsidRPr="00143599">
        <w:t>Europie w końcu XIX wieku.</w:t>
      </w:r>
      <w:r w:rsidR="003F5663" w:rsidRPr="00143599">
        <w:t xml:space="preserve"> </w:t>
      </w:r>
      <w:r w:rsidRPr="00143599">
        <w:t>Pozostałe</w:t>
      </w:r>
      <w:r w:rsidR="003F5663" w:rsidRPr="00143599">
        <w:t xml:space="preserve"> obiekty zespołu wybudowano w stylu modernistycznym</w:t>
      </w:r>
      <w:r w:rsidR="00900242">
        <w:t>.</w:t>
      </w:r>
    </w:p>
    <w:p w14:paraId="14482F4B" w14:textId="06E6D649" w:rsidR="00BD22E8" w:rsidRPr="00143599" w:rsidRDefault="003F5663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mauzoleum Birbaumów</w:t>
      </w:r>
      <w:r w:rsidR="00881BE4" w:rsidRPr="00143599">
        <w:rPr>
          <w:rFonts w:eastAsiaTheme="minorHAnsi" w:cstheme="majorHAnsi"/>
        </w:rPr>
        <w:t xml:space="preserve"> w Szreniawie</w:t>
      </w:r>
      <w:r w:rsidR="00AE66CC" w:rsidRPr="00143599">
        <w:rPr>
          <w:rStyle w:val="Odwoanieprzypisudolnego"/>
          <w:rFonts w:eastAsiaTheme="minorHAnsi" w:cstheme="majorHAnsi"/>
        </w:rPr>
        <w:footnoteReference w:id="7"/>
      </w:r>
    </w:p>
    <w:p w14:paraId="596F325B" w14:textId="40C5B94A" w:rsidR="00BD22E8" w:rsidRPr="00143599" w:rsidRDefault="009643C6" w:rsidP="009643C6">
      <w:pPr>
        <w:pStyle w:val="Nagwek5"/>
        <w:numPr>
          <w:ilvl w:val="0"/>
          <w:numId w:val="0"/>
        </w:numPr>
        <w:ind w:left="1701"/>
        <w:rPr>
          <w:rFonts w:eastAsiaTheme="minorHAnsi" w:cstheme="majorHAnsi"/>
        </w:rPr>
      </w:pPr>
      <w:r w:rsidRPr="00143599">
        <w:rPr>
          <w:rFonts w:eastAsiaTheme="minorHAnsi" w:cstheme="majorHAnsi"/>
        </w:rPr>
        <w:t xml:space="preserve">Obiekt </w:t>
      </w:r>
      <w:r w:rsidR="00F1657C" w:rsidRPr="00143599">
        <w:rPr>
          <w:rFonts w:eastAsiaTheme="minorHAnsi" w:cstheme="majorHAnsi"/>
        </w:rPr>
        <w:t xml:space="preserve">został </w:t>
      </w:r>
      <w:r w:rsidRPr="00143599">
        <w:rPr>
          <w:rFonts w:eastAsiaTheme="minorHAnsi" w:cstheme="majorHAnsi"/>
        </w:rPr>
        <w:t>z</w:t>
      </w:r>
      <w:r w:rsidR="00BD22E8" w:rsidRPr="00143599">
        <w:rPr>
          <w:rFonts w:eastAsiaTheme="minorHAnsi" w:cstheme="majorHAnsi"/>
        </w:rPr>
        <w:t>budowan</w:t>
      </w:r>
      <w:r w:rsidRPr="00143599">
        <w:rPr>
          <w:rFonts w:eastAsiaTheme="minorHAnsi" w:cstheme="majorHAnsi"/>
        </w:rPr>
        <w:t>y</w:t>
      </w:r>
      <w:r w:rsidR="00BD22E8" w:rsidRPr="00143599">
        <w:rPr>
          <w:rFonts w:eastAsiaTheme="minorHAnsi" w:cstheme="majorHAnsi"/>
        </w:rPr>
        <w:t xml:space="preserve"> w 1860 r</w:t>
      </w:r>
      <w:r w:rsidR="00900242">
        <w:rPr>
          <w:rFonts w:eastAsiaTheme="minorHAnsi" w:cstheme="majorHAnsi"/>
        </w:rPr>
        <w:t>ok</w:t>
      </w:r>
      <w:r w:rsidRPr="00143599">
        <w:rPr>
          <w:rFonts w:eastAsiaTheme="minorHAnsi" w:cstheme="majorHAnsi"/>
        </w:rPr>
        <w:t>,</w:t>
      </w:r>
      <w:r w:rsidR="00BD22E8" w:rsidRPr="00143599">
        <w:rPr>
          <w:rFonts w:eastAsiaTheme="minorHAnsi" w:cstheme="majorHAnsi"/>
        </w:rPr>
        <w:t xml:space="preserve"> z nietynkowanej cegły w stylu neogotyckim. Jego centralną część stanowi kaplica grobowa pierwszych właścicieli majątku w Szreniawie, nad którą wznosi się ośmioboczna, 22-metrowa wieża zwieńczona tarasem widokowym</w:t>
      </w:r>
      <w:r w:rsidR="00AE66CC">
        <w:rPr>
          <w:rFonts w:eastAsiaTheme="minorHAnsi" w:cstheme="majorHAnsi"/>
        </w:rPr>
        <w:t>.</w:t>
      </w:r>
    </w:p>
    <w:p w14:paraId="060E5C67" w14:textId="7A2B85A7" w:rsidR="00D45A05" w:rsidRPr="00143599" w:rsidRDefault="003F5663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c</w:t>
      </w:r>
      <w:r w:rsidR="00D45A05" w:rsidRPr="00143599">
        <w:rPr>
          <w:rFonts w:eastAsiaTheme="minorHAnsi" w:cstheme="majorHAnsi"/>
        </w:rPr>
        <w:t>mentarz Ofiar Zbrodni Hitlerowskich (mogiły ofiar hitleryzmu) – na północ od</w:t>
      </w:r>
      <w:r w:rsidR="002C73B0" w:rsidRPr="00143599">
        <w:rPr>
          <w:rFonts w:eastAsiaTheme="minorHAnsi" w:cstheme="majorHAnsi"/>
        </w:rPr>
        <w:t> </w:t>
      </w:r>
      <w:r w:rsidR="00D45A05" w:rsidRPr="00143599">
        <w:rPr>
          <w:rFonts w:eastAsiaTheme="minorHAnsi" w:cstheme="majorHAnsi"/>
        </w:rPr>
        <w:t>drogi krajowej nr 5,</w:t>
      </w:r>
    </w:p>
    <w:p w14:paraId="6FFB9D81" w14:textId="6EDDB5BD" w:rsidR="00D45A05" w:rsidRPr="00143599" w:rsidRDefault="003F5663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m</w:t>
      </w:r>
      <w:r w:rsidR="00EA59D7" w:rsidRPr="00143599">
        <w:rPr>
          <w:rFonts w:eastAsiaTheme="minorHAnsi" w:cstheme="majorHAnsi"/>
        </w:rPr>
        <w:t>ogiły Powstańców z 1848 roku</w:t>
      </w:r>
      <w:r w:rsidR="00D45A05" w:rsidRPr="00143599">
        <w:rPr>
          <w:rFonts w:eastAsiaTheme="minorHAnsi" w:cstheme="majorHAnsi"/>
        </w:rPr>
        <w:t xml:space="preserve"> – przy szlaku czerwonym na odcinku Jeziory-Puszczykowo,</w:t>
      </w:r>
    </w:p>
    <w:p w14:paraId="22D63FA6" w14:textId="77777777" w:rsidR="00D45A05" w:rsidRPr="00143599" w:rsidRDefault="00D45A05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kapliczka na drzewie przy ul. Zespołowej,</w:t>
      </w:r>
    </w:p>
    <w:p w14:paraId="1054786F" w14:textId="77777777" w:rsidR="00D45A05" w:rsidRPr="00143599" w:rsidRDefault="00D45A05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studnia Napoleona w pobliżu stacji kolejowej Osowa Góra,</w:t>
      </w:r>
    </w:p>
    <w:p w14:paraId="139CE57C" w14:textId="7E986929" w:rsidR="00D45A05" w:rsidRPr="00143599" w:rsidRDefault="00D45A05" w:rsidP="00D45A05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osady, grodziska i ślady osadnicze w Krosinku, po zachodniej stronie od Jeziora Budzyńskiego</w:t>
      </w:r>
      <w:r w:rsidR="00D2167F" w:rsidRPr="00143599">
        <w:rPr>
          <w:rFonts w:eastAsiaTheme="minorHAnsi" w:cstheme="majorHAnsi"/>
        </w:rPr>
        <w:t>,</w:t>
      </w:r>
    </w:p>
    <w:p w14:paraId="7B58B379" w14:textId="4E484045" w:rsidR="00D2167F" w:rsidRPr="00143599" w:rsidRDefault="00B132B8" w:rsidP="00D2167F">
      <w:pPr>
        <w:pStyle w:val="Nagwek5"/>
      </w:pPr>
      <w:r w:rsidRPr="00143599">
        <w:rPr>
          <w:rFonts w:eastAsiaTheme="minorHAnsi" w:cstheme="majorHAnsi"/>
        </w:rPr>
        <w:t>budynek siedziby Wielkopolskiego Parku Narodowego w Jeziorach</w:t>
      </w:r>
      <w:r>
        <w:t xml:space="preserve">, </w:t>
      </w:r>
      <w:r w:rsidR="00D2167F" w:rsidRPr="00143599">
        <w:t>nad Jeziorem Góreckim.</w:t>
      </w:r>
    </w:p>
    <w:p w14:paraId="7778F2F1" w14:textId="4AE487B3" w:rsidR="00E23384" w:rsidRPr="00143599" w:rsidRDefault="00E23384" w:rsidP="00DB33FF">
      <w:pPr>
        <w:pStyle w:val="Nagwek3"/>
      </w:pPr>
      <w:r w:rsidRPr="00143599">
        <w:t>Walory estetyczno-widokowe</w:t>
      </w:r>
    </w:p>
    <w:p w14:paraId="43F2A544" w14:textId="36607B51" w:rsidR="0081600D" w:rsidRPr="00143599" w:rsidRDefault="0081600D" w:rsidP="0081600D">
      <w:pPr>
        <w:pStyle w:val="Nagwek4"/>
        <w:numPr>
          <w:ilvl w:val="3"/>
          <w:numId w:val="26"/>
        </w:numPr>
      </w:pPr>
      <w:r w:rsidRPr="00143599">
        <w:t xml:space="preserve">Akcent </w:t>
      </w:r>
      <w:r w:rsidR="00EA59D7" w:rsidRPr="00143599">
        <w:t>krajobrazow</w:t>
      </w:r>
      <w:r w:rsidRPr="00143599">
        <w:t>y – obiekt:</w:t>
      </w:r>
    </w:p>
    <w:p w14:paraId="4EBAF3C0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ruiny zameczku Klaudyny Potockiej na Wyspie Zamkowej,</w:t>
      </w:r>
    </w:p>
    <w:p w14:paraId="4973A762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budynek siedziby Wielkopolskiego Parku Narodowego w Jeziorach,</w:t>
      </w:r>
    </w:p>
    <w:p w14:paraId="74E9284D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mauzoleum Bierbaumów.</w:t>
      </w:r>
    </w:p>
    <w:p w14:paraId="4A392961" w14:textId="2156913F" w:rsidR="00EA59D7" w:rsidRPr="00143599" w:rsidRDefault="00EA59D7" w:rsidP="0081600D">
      <w:pPr>
        <w:pStyle w:val="Nagwek4"/>
        <w:numPr>
          <w:ilvl w:val="3"/>
          <w:numId w:val="26"/>
        </w:numPr>
      </w:pPr>
      <w:r w:rsidRPr="00143599">
        <w:t>Akcent krajobrazowy – element liniowy:</w:t>
      </w:r>
    </w:p>
    <w:p w14:paraId="2E19E3FB" w14:textId="77777777" w:rsidR="00471BAF" w:rsidRPr="00143599" w:rsidRDefault="00471BAF" w:rsidP="00471BAF">
      <w:pPr>
        <w:pStyle w:val="v2Nagwek5"/>
      </w:pPr>
      <w:r w:rsidRPr="00143599">
        <w:t>aleja kasztanowa wzdłuż drogi z Trzebawia do drogi wojewódzkiej nr 196A,</w:t>
      </w:r>
    </w:p>
    <w:p w14:paraId="324BE81B" w14:textId="77777777" w:rsidR="00471BAF" w:rsidRPr="00143599" w:rsidRDefault="00471BAF" w:rsidP="00471BAF">
      <w:pPr>
        <w:pStyle w:val="v2Nagwek5"/>
      </w:pPr>
      <w:r w:rsidRPr="00143599">
        <w:t>aleja kasztanowa wzdłuż polnej drogi z Trzebawia do Rosnówka,</w:t>
      </w:r>
    </w:p>
    <w:p w14:paraId="25141812" w14:textId="77777777" w:rsidR="00471BAF" w:rsidRPr="00143599" w:rsidRDefault="00471BAF" w:rsidP="00471BAF">
      <w:pPr>
        <w:pStyle w:val="v2Nagwek5"/>
      </w:pPr>
      <w:r w:rsidRPr="00143599">
        <w:t>aleje drzew wzdłuż dróg polnych.</w:t>
      </w:r>
    </w:p>
    <w:p w14:paraId="1805BFFB" w14:textId="61A144FF" w:rsidR="00EA59D7" w:rsidRPr="00143599" w:rsidRDefault="00EA59D7" w:rsidP="0081600D">
      <w:pPr>
        <w:pStyle w:val="Nagwek4"/>
        <w:numPr>
          <w:ilvl w:val="3"/>
          <w:numId w:val="26"/>
        </w:numPr>
      </w:pPr>
      <w:r w:rsidRPr="00143599">
        <w:t>Akcent krajobrazowy – obszar:</w:t>
      </w:r>
    </w:p>
    <w:p w14:paraId="351657E6" w14:textId="77777777" w:rsidR="0037007B" w:rsidRPr="00143599" w:rsidRDefault="00EA59D7" w:rsidP="00EA59D7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2" w:name="_Hlk90293284"/>
      <w:r w:rsidRPr="00143599">
        <w:rPr>
          <w:rFonts w:eastAsiaTheme="minorHAnsi" w:cstheme="majorHAnsi"/>
        </w:rPr>
        <w:t>zespół obiektów Wielkopolskiego Centrum Pulmonologii i Torakochirurgii wraz z parkiem uzdrowiskowym w Ludwikowie</w:t>
      </w:r>
      <w:bookmarkEnd w:id="2"/>
      <w:r w:rsidRPr="00143599">
        <w:rPr>
          <w:rFonts w:eastAsiaTheme="minorHAnsi" w:cstheme="majorHAnsi"/>
        </w:rPr>
        <w:t>,</w:t>
      </w:r>
    </w:p>
    <w:p w14:paraId="06E8F0EC" w14:textId="001DCD9D" w:rsidR="0037007B" w:rsidRPr="00143599" w:rsidRDefault="0037007B" w:rsidP="00EA59D7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Jezioro Góreckie,</w:t>
      </w:r>
    </w:p>
    <w:p w14:paraId="76ABC2F3" w14:textId="77777777" w:rsidR="0037007B" w:rsidRPr="00143599" w:rsidRDefault="0037007B" w:rsidP="00EA59D7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jezioro Kociołek,</w:t>
      </w:r>
    </w:p>
    <w:p w14:paraId="4EFDE74B" w14:textId="706923DC" w:rsidR="00EA59D7" w:rsidRPr="00143599" w:rsidRDefault="0037007B" w:rsidP="00EA59D7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Szwedzkie Góry – fragment ozu bukowsko-mosińskiego.</w:t>
      </w:r>
    </w:p>
    <w:p w14:paraId="2FBBF9AD" w14:textId="77777777" w:rsidR="0081600D" w:rsidRPr="00143599" w:rsidRDefault="0081600D" w:rsidP="0081600D">
      <w:pPr>
        <w:pStyle w:val="Nagwek4"/>
        <w:numPr>
          <w:ilvl w:val="3"/>
          <w:numId w:val="26"/>
        </w:numPr>
      </w:pPr>
      <w:r w:rsidRPr="00143599">
        <w:t>Punkt widokowy/przedpole ekspozycji:</w:t>
      </w:r>
    </w:p>
    <w:p w14:paraId="5966244F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lastRenderedPageBreak/>
        <w:t>okolice głazu Wł. Zamoyskiego oraz polany śródleśnej w Mosinie – widok na rynnę Jeziora Budzyńskiego oraz tereny leśne,</w:t>
      </w:r>
    </w:p>
    <w:p w14:paraId="3E8BC8F6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3" w:name="_Hlk92695127"/>
      <w:r w:rsidRPr="00143599">
        <w:rPr>
          <w:rFonts w:eastAsiaTheme="minorHAnsi" w:cstheme="majorHAnsi"/>
        </w:rPr>
        <w:t>plaża nad północnym brzegiem Jeziora Chomęcińskiego w Chomęcicach – widok na jezioro oraz tereny rolne i leśne krajobrazu, wraz z przedpolem ekspozycji w postaci tafli Jeziora Chomęcińskiego</w:t>
      </w:r>
      <w:bookmarkEnd w:id="3"/>
      <w:r w:rsidRPr="00143599">
        <w:rPr>
          <w:rFonts w:eastAsiaTheme="minorHAnsi" w:cstheme="majorHAnsi"/>
        </w:rPr>
        <w:t>,</w:t>
      </w:r>
    </w:p>
    <w:p w14:paraId="13A94C2D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4" w:name="_Hlk92697077"/>
      <w:r w:rsidRPr="00143599">
        <w:rPr>
          <w:rFonts w:eastAsiaTheme="minorHAnsi" w:cstheme="majorHAnsi"/>
        </w:rPr>
        <w:t>plaża nad jeziorem Jarosławieckim w Rosnówko Walerianowo – widok na jezioro i otaczające tereny leśne, wraz z przedpolem ekspozycji w postaci tafli Jeziora Jarosławieckiego</w:t>
      </w:r>
      <w:bookmarkEnd w:id="4"/>
      <w:r w:rsidRPr="00143599">
        <w:rPr>
          <w:rFonts w:eastAsiaTheme="minorHAnsi" w:cstheme="majorHAnsi"/>
        </w:rPr>
        <w:t>,</w:t>
      </w:r>
    </w:p>
    <w:p w14:paraId="60DC26C6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południowy brzeg  jeziora Kociołek w Jeziorach – widok na jezioro oraz otaczające tereny leśne,</w:t>
      </w:r>
    </w:p>
    <w:p w14:paraId="78C85E41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5" w:name="_Hlk92699674"/>
      <w:r w:rsidRPr="00143599">
        <w:rPr>
          <w:rFonts w:eastAsiaTheme="minorHAnsi" w:cstheme="majorHAnsi"/>
        </w:rPr>
        <w:t>wschodni brzeg Jeziora Góreckiego, przy siedzibie Wielkopolskiego Parku Narodowego w Trzebawiu – widok na jezioro, wyspę Zamkową oraz otaczające tereny leśne</w:t>
      </w:r>
      <w:bookmarkEnd w:id="5"/>
      <w:r w:rsidRPr="00143599">
        <w:rPr>
          <w:rFonts w:eastAsiaTheme="minorHAnsi" w:cstheme="majorHAnsi"/>
        </w:rPr>
        <w:t>,</w:t>
      </w:r>
    </w:p>
    <w:p w14:paraId="39D4EC22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6" w:name="_Hlk92695733"/>
      <w:r w:rsidRPr="00143599">
        <w:rPr>
          <w:rFonts w:eastAsiaTheme="minorHAnsi" w:cstheme="majorHAnsi"/>
        </w:rPr>
        <w:t>okolice miejscowości Górka w Trzebawiu – widok na dolinę Trzebawki oraz tereny rolne i leśne, wraz z przedpolem ekspozycji w postaci otwartych terenów rolnych</w:t>
      </w:r>
      <w:bookmarkEnd w:id="6"/>
      <w:r w:rsidRPr="00143599">
        <w:rPr>
          <w:rFonts w:eastAsiaTheme="minorHAnsi" w:cstheme="majorHAnsi"/>
        </w:rPr>
        <w:t>,</w:t>
      </w:r>
    </w:p>
    <w:p w14:paraId="3873AC65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wieża widokowa w Mosinie – widok na zbiorniki powyrobiskowe Glinianki oraz panoramiczny widok na krajobraz,</w:t>
      </w:r>
    </w:p>
    <w:p w14:paraId="48A96294" w14:textId="19313DBF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platforma widokowa w Mosinie – widok na wzniesienia na o</w:t>
      </w:r>
      <w:r w:rsidR="00AE66CC">
        <w:rPr>
          <w:rFonts w:eastAsiaTheme="minorHAnsi" w:cstheme="majorHAnsi"/>
        </w:rPr>
        <w:t xml:space="preserve">zie bukowsko-mosińskim na tzw. </w:t>
      </w:r>
      <w:r w:rsidRPr="00143599">
        <w:rPr>
          <w:rFonts w:eastAsiaTheme="minorHAnsi" w:cstheme="majorHAnsi"/>
        </w:rPr>
        <w:t>Szwedzkie Góry,</w:t>
      </w:r>
    </w:p>
    <w:p w14:paraId="253790F9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wieża widokowa mauzoleum Bierbaumów w Rosnowo Szreniawa – panoramiczny widok na krajobraz,</w:t>
      </w:r>
    </w:p>
    <w:p w14:paraId="5FC165B0" w14:textId="60870494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wschodni brzeg Jeziora Góreckiego, na wysokości Stacji Ekologicznej UAM w Jeziorach – widok na jezioro, wysp</w:t>
      </w:r>
      <w:r w:rsidR="007A55E0" w:rsidRPr="00143599">
        <w:rPr>
          <w:rFonts w:eastAsiaTheme="minorHAnsi" w:cstheme="majorHAnsi"/>
        </w:rPr>
        <w:t>ę</w:t>
      </w:r>
      <w:r w:rsidRPr="00143599">
        <w:rPr>
          <w:rFonts w:eastAsiaTheme="minorHAnsi" w:cstheme="majorHAnsi"/>
        </w:rPr>
        <w:t xml:space="preserve"> </w:t>
      </w:r>
      <w:r w:rsidR="007A55E0" w:rsidRPr="00143599">
        <w:rPr>
          <w:rFonts w:eastAsiaTheme="minorHAnsi" w:cstheme="majorHAnsi"/>
        </w:rPr>
        <w:t>oraz</w:t>
      </w:r>
      <w:r w:rsidRPr="00143599">
        <w:rPr>
          <w:rFonts w:eastAsiaTheme="minorHAnsi" w:cstheme="majorHAnsi"/>
        </w:rPr>
        <w:t xml:space="preserve"> otoczenie,</w:t>
      </w:r>
    </w:p>
    <w:p w14:paraId="19670AD9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dawna plaża Jeziora Góreckiego w Jeziorach – widok na Jezioro Góreckie oraz otaczające tereny leśne,</w:t>
      </w:r>
    </w:p>
    <w:p w14:paraId="2117EE9E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platforma widokowa przy południowo-zachodnim brzegu Jeziora Góreckiego w Trzebawiu, na wysokości wyspy Zamkowej – widok na ruiny zamku Klaudyny Potockiej, siedzibę Wielkopolskiego Parku Narodowego oraz Jezioro Góreckie,</w:t>
      </w:r>
    </w:p>
    <w:p w14:paraId="2E29D753" w14:textId="386DB816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r w:rsidRPr="00143599">
        <w:rPr>
          <w:rFonts w:eastAsiaTheme="minorHAnsi" w:cstheme="majorHAnsi"/>
        </w:rPr>
        <w:t>północno-wschodni brzeg Jeziora Dymaczewskiego w Łodzi – widok na jezioro.</w:t>
      </w:r>
    </w:p>
    <w:p w14:paraId="64AFE0E3" w14:textId="77777777" w:rsidR="0044514A" w:rsidRPr="00143599" w:rsidRDefault="0044514A" w:rsidP="0044514A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punkt widokowy przy północno-wschodnim brzegu Jeziora Kociołek na jezioro i otaczający go teren leśny,</w:t>
      </w:r>
    </w:p>
    <w:p w14:paraId="4A535981" w14:textId="54BE50FA" w:rsidR="0044514A" w:rsidRPr="00143599" w:rsidRDefault="0044514A" w:rsidP="0044514A">
      <w:pPr>
        <w:pStyle w:val="Nagwek5"/>
        <w:rPr>
          <w:rFonts w:eastAsiaTheme="minorHAnsi" w:cstheme="majorHAnsi"/>
        </w:rPr>
      </w:pPr>
      <w:r w:rsidRPr="00143599">
        <w:rPr>
          <w:rFonts w:eastAsiaTheme="minorHAnsi" w:cstheme="majorHAnsi"/>
        </w:rPr>
        <w:t>punkt widokowy w Dymaczewie Starym, przy ul. Bajera – widok na jezioro Dymaczewskie</w:t>
      </w:r>
      <w:r w:rsidR="00B527A0" w:rsidRPr="00143599">
        <w:rPr>
          <w:rFonts w:eastAsiaTheme="minorHAnsi" w:cstheme="majorHAnsi"/>
        </w:rPr>
        <w:t>.</w:t>
      </w:r>
    </w:p>
    <w:p w14:paraId="16366046" w14:textId="77777777" w:rsidR="0081600D" w:rsidRPr="00143599" w:rsidRDefault="0081600D" w:rsidP="0081600D">
      <w:pPr>
        <w:pStyle w:val="Nagwek4"/>
        <w:numPr>
          <w:ilvl w:val="3"/>
          <w:numId w:val="26"/>
        </w:numPr>
      </w:pPr>
      <w:r w:rsidRPr="00143599">
        <w:t>Ciąg widokowy/przedpole ekspozycji:</w:t>
      </w:r>
    </w:p>
    <w:p w14:paraId="3F181E18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7" w:name="_Hlk92698360"/>
      <w:r w:rsidRPr="00143599">
        <w:rPr>
          <w:rFonts w:eastAsiaTheme="minorHAnsi" w:cstheme="majorHAnsi"/>
        </w:rPr>
        <w:t>droga gruntowa z miejscowości Wiry, za przejazdem kolejowym w głąb WPN (od strony południowo-zachodniej) – widok na otwarte tereny rolne i urozmaiconą rzeźbę terenu, wraz z przedpolem ekspozycji w postaci otwartych terenów rolnych</w:t>
      </w:r>
      <w:bookmarkEnd w:id="7"/>
      <w:r w:rsidRPr="00143599">
        <w:rPr>
          <w:rFonts w:eastAsiaTheme="minorHAnsi" w:cstheme="majorHAnsi"/>
        </w:rPr>
        <w:t>,</w:t>
      </w:r>
    </w:p>
    <w:p w14:paraId="1B474F32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8" w:name="_Hlk92698381"/>
      <w:r w:rsidRPr="00143599">
        <w:rPr>
          <w:rFonts w:eastAsiaTheme="minorHAnsi" w:cstheme="majorHAnsi"/>
        </w:rPr>
        <w:t>droga gruntowa z miejscowości Wiry, za przejazdem kolejowym w głąb WPN (od strony południowo-wschodniej) – widok na otwarte tereny rolne i urozmaiconą rzeźbę terenu, wraz z przedpolem ekspozycji w postaci otwartych terenów rolnych</w:t>
      </w:r>
      <w:bookmarkEnd w:id="8"/>
      <w:r w:rsidRPr="00143599">
        <w:rPr>
          <w:rFonts w:eastAsiaTheme="minorHAnsi" w:cstheme="majorHAnsi"/>
        </w:rPr>
        <w:t>,</w:t>
      </w:r>
    </w:p>
    <w:p w14:paraId="19B5E7CA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9" w:name="_Hlk92451980"/>
      <w:r w:rsidRPr="00143599">
        <w:rPr>
          <w:rFonts w:eastAsiaTheme="minorHAnsi" w:cstheme="majorHAnsi"/>
        </w:rPr>
        <w:t>trasa turystyczna wzdłuż wschodniego i południowego brzegu Jeziora Góreckiego w Jeziorach i Trzebawiu – widok na jezioro i otaczające tereny leśne, wraz z przedpolem ekspozycji w postaci tafli Jeziora Góreckiego</w:t>
      </w:r>
      <w:bookmarkEnd w:id="9"/>
      <w:r w:rsidRPr="00143599">
        <w:rPr>
          <w:rFonts w:eastAsiaTheme="minorHAnsi" w:cstheme="majorHAnsi"/>
        </w:rPr>
        <w:t xml:space="preserve">, </w:t>
      </w:r>
    </w:p>
    <w:p w14:paraId="7289F3D1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10" w:name="_Hlk92696604"/>
      <w:r w:rsidRPr="00143599">
        <w:rPr>
          <w:rFonts w:eastAsiaTheme="minorHAnsi" w:cstheme="majorHAnsi"/>
        </w:rPr>
        <w:t>trasa turystyczna od głazu Zamoyskiego do głazu Wodziczki i dalej w kierunku Jeziora Kociołek w Mosinie i Jeziorach – widok na moreny, ozy oraz wąwozy</w:t>
      </w:r>
      <w:bookmarkEnd w:id="10"/>
      <w:r w:rsidRPr="00143599">
        <w:rPr>
          <w:rFonts w:eastAsiaTheme="minorHAnsi" w:cstheme="majorHAnsi"/>
        </w:rPr>
        <w:t>,</w:t>
      </w:r>
    </w:p>
    <w:p w14:paraId="315B850C" w14:textId="77777777" w:rsidR="0081600D" w:rsidRPr="00143599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11" w:name="_Hlk92696591"/>
      <w:r w:rsidRPr="00143599">
        <w:rPr>
          <w:rFonts w:eastAsiaTheme="minorHAnsi" w:cstheme="majorHAnsi"/>
        </w:rPr>
        <w:t>trasa turystyczna nad Jeziorem Kociołek w Jeziorach – widok na dolinny krajobraz i jezioro</w:t>
      </w:r>
      <w:bookmarkEnd w:id="11"/>
      <w:r w:rsidRPr="00143599">
        <w:rPr>
          <w:rFonts w:eastAsiaTheme="minorHAnsi" w:cstheme="majorHAnsi"/>
        </w:rPr>
        <w:t>,</w:t>
      </w:r>
    </w:p>
    <w:p w14:paraId="1F0BFB66" w14:textId="2E6130C1" w:rsidR="0081600D" w:rsidRDefault="0081600D" w:rsidP="0081600D">
      <w:pPr>
        <w:pStyle w:val="Nagwek5"/>
        <w:numPr>
          <w:ilvl w:val="4"/>
          <w:numId w:val="26"/>
        </w:numPr>
        <w:rPr>
          <w:rFonts w:eastAsiaTheme="minorHAnsi" w:cstheme="majorHAnsi"/>
        </w:rPr>
      </w:pPr>
      <w:bookmarkStart w:id="12" w:name="_Hlk92697669"/>
      <w:r w:rsidRPr="00143599">
        <w:rPr>
          <w:rFonts w:eastAsiaTheme="minorHAnsi" w:cstheme="majorHAnsi"/>
        </w:rPr>
        <w:lastRenderedPageBreak/>
        <w:t>droga prowadząca do Jarosławca w Rosnówko Walerianowo – widok na otwarte tereny rolne i leśne oraz zabudowania wsi Jarosławiec</w:t>
      </w:r>
      <w:bookmarkEnd w:id="12"/>
      <w:r w:rsidRPr="00143599">
        <w:rPr>
          <w:rFonts w:eastAsiaTheme="minorHAnsi" w:cstheme="majorHAnsi"/>
        </w:rPr>
        <w:t>.</w:t>
      </w:r>
    </w:p>
    <w:p w14:paraId="61981EF3" w14:textId="77777777" w:rsidR="001C515A" w:rsidRPr="001C515A" w:rsidRDefault="001C515A" w:rsidP="001C515A"/>
    <w:p w14:paraId="554DB9CE" w14:textId="718809C3" w:rsidR="00E23384" w:rsidRPr="00143599" w:rsidRDefault="00E23384" w:rsidP="000A1445">
      <w:pPr>
        <w:pStyle w:val="Nagwek1"/>
      </w:pPr>
      <w:r w:rsidRPr="00143599">
        <w:t>Zagrożenia dla możliwości zachowania wartości krajobrazu</w:t>
      </w:r>
      <w:r w:rsidR="00AE66CC" w:rsidRPr="00AA690C">
        <w:rPr>
          <w:rStyle w:val="Odwoanieprzypisudolnego"/>
        </w:rPr>
        <w:footnoteReference w:id="8"/>
      </w:r>
    </w:p>
    <w:p w14:paraId="1CA3287A" w14:textId="7E3FE1C9" w:rsidR="000F1595" w:rsidRPr="00143599" w:rsidRDefault="000F1595" w:rsidP="000F1595">
      <w:pPr>
        <w:pStyle w:val="Nagwek3"/>
        <w:rPr>
          <w:rFonts w:eastAsiaTheme="minorHAnsi"/>
        </w:rPr>
      </w:pPr>
      <w:r w:rsidRPr="00143599">
        <w:rPr>
          <w:rFonts w:eastAsiaTheme="minorHAnsi"/>
        </w:rPr>
        <w:t>Do zjawisk zagrażających możliwości</w:t>
      </w:r>
      <w:r w:rsidR="00FA454C" w:rsidRPr="00143599">
        <w:rPr>
          <w:rFonts w:eastAsiaTheme="minorHAnsi"/>
        </w:rPr>
        <w:t xml:space="preserve"> zachowania wartości krajobrazu</w:t>
      </w:r>
      <w:r w:rsidRPr="00143599">
        <w:rPr>
          <w:rFonts w:eastAsiaTheme="minorHAnsi"/>
        </w:rPr>
        <w:t xml:space="preserve">, które mają/mogą mieć niekorzystny wpływ na odbiór tego krajobrazu, zaburzają jego estetykę oraz </w:t>
      </w:r>
      <w:r w:rsidR="00AE66CC">
        <w:rPr>
          <w:rFonts w:eastAsiaTheme="minorHAnsi"/>
        </w:rPr>
        <w:t>oddziałują</w:t>
      </w:r>
      <w:r w:rsidRPr="00143599">
        <w:rPr>
          <w:rFonts w:eastAsiaTheme="minorHAnsi"/>
        </w:rPr>
        <w:t xml:space="preserve"> negatywnie na wartości przyrodnicze, kulturowe </w:t>
      </w:r>
      <w:r w:rsidR="00AE66CC">
        <w:rPr>
          <w:rFonts w:eastAsiaTheme="minorHAnsi"/>
        </w:rPr>
        <w:t>i</w:t>
      </w:r>
      <w:r w:rsidRPr="00143599">
        <w:rPr>
          <w:rFonts w:eastAsiaTheme="minorHAnsi"/>
        </w:rPr>
        <w:t xml:space="preserve"> estetyczno-widokowe należą:</w:t>
      </w:r>
    </w:p>
    <w:p w14:paraId="050555FC" w14:textId="019423E2" w:rsidR="000F1595" w:rsidRPr="00143599" w:rsidRDefault="000F1595" w:rsidP="000F1595">
      <w:pPr>
        <w:pStyle w:val="Nagwek4"/>
      </w:pPr>
      <w:r w:rsidRPr="00143599">
        <w:t>Zagrożenia istniejące:</w:t>
      </w:r>
    </w:p>
    <w:p w14:paraId="7ED2C6CE" w14:textId="77777777" w:rsidR="005535A4" w:rsidRPr="00143599" w:rsidRDefault="005535A4" w:rsidP="005535A4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element liniowy wpływający negatywnie na odbiór wizualny krajobrazu:</w:t>
      </w:r>
    </w:p>
    <w:p w14:paraId="3D9DCAC5" w14:textId="77777777" w:rsidR="005535A4" w:rsidRPr="00143599" w:rsidRDefault="005535A4" w:rsidP="005535A4">
      <w:pPr>
        <w:pStyle w:val="nieokrelasi"/>
      </w:pPr>
      <w:r w:rsidRPr="00143599">
        <w:t>linia elektroenergetyczna 400 kV przecinająca północno-wschodnią część krajobrazu,</w:t>
      </w:r>
    </w:p>
    <w:p w14:paraId="68F7F494" w14:textId="0948811E" w:rsidR="0037007B" w:rsidRPr="00143599" w:rsidRDefault="005535A4" w:rsidP="005535A4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element liniowy wpływający negatywnie na zachowanie spójności struktury funkcjonalno-przestrzennej krajobrazu:</w:t>
      </w:r>
    </w:p>
    <w:p w14:paraId="25669204" w14:textId="6A49B842" w:rsidR="005535A4" w:rsidRPr="00143599" w:rsidRDefault="005535A4" w:rsidP="005535A4">
      <w:pPr>
        <w:pStyle w:val="Akapitzlist"/>
      </w:pPr>
      <w:r w:rsidRPr="00143599">
        <w:t>linia kolejowa nr 357 przecinająca północno-zachodnią część krajobrazu,</w:t>
      </w:r>
    </w:p>
    <w:p w14:paraId="6AFC5F2B" w14:textId="25E71E3E" w:rsidR="005535A4" w:rsidRPr="00143599" w:rsidRDefault="005535A4" w:rsidP="005535A4">
      <w:pPr>
        <w:pStyle w:val="Akapitzlist"/>
      </w:pPr>
      <w:r w:rsidRPr="00143599">
        <w:t>droga wojewódzka nr 196A przecinająca północno-zachodnią część krajobr</w:t>
      </w:r>
      <w:r w:rsidR="00C332B5" w:rsidRPr="00143599">
        <w:t>azu</w:t>
      </w:r>
      <w:r w:rsidRPr="00143599">
        <w:t>,</w:t>
      </w:r>
    </w:p>
    <w:p w14:paraId="6EDBEBE8" w14:textId="07ECFCB8" w:rsidR="005535A4" w:rsidRPr="00143599" w:rsidRDefault="005535A4" w:rsidP="005535A4">
      <w:pPr>
        <w:pStyle w:val="Akapitzlist"/>
      </w:pPr>
      <w:r w:rsidRPr="00143599">
        <w:t>droga wojewódzka nr 430 w</w:t>
      </w:r>
      <w:r w:rsidR="008C602F" w:rsidRPr="00143599">
        <w:t>e wschodniej części krajobrazu</w:t>
      </w:r>
      <w:r w:rsidRPr="00143599">
        <w:t>,</w:t>
      </w:r>
    </w:p>
    <w:p w14:paraId="05F603B8" w14:textId="4BF23B9E" w:rsidR="005535A4" w:rsidRPr="00143599" w:rsidRDefault="005535A4" w:rsidP="005535A4">
      <w:pPr>
        <w:pStyle w:val="Akapitzlist"/>
      </w:pPr>
      <w:r w:rsidRPr="00143599">
        <w:t>droga powiatowa Greiserówka przecinająca centralną część krajobrazu,</w:t>
      </w:r>
    </w:p>
    <w:p w14:paraId="05D2553F" w14:textId="77777777" w:rsidR="00C95CF5" w:rsidRPr="00143599" w:rsidRDefault="00C95CF5" w:rsidP="00C95CF5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obszar wpływający negatywnie na zachowanie spójności struktury funkcjonalno-przestrzennej krajobrazu:</w:t>
      </w:r>
    </w:p>
    <w:p w14:paraId="746453F7" w14:textId="096597CA" w:rsidR="00C332B5" w:rsidRPr="00143599" w:rsidRDefault="00C332B5" w:rsidP="00C332B5">
      <w:pPr>
        <w:pStyle w:val="nieokrelasi"/>
      </w:pPr>
      <w:r w:rsidRPr="00143599">
        <w:t>rozwój zabudowy mieszkaniowej w oparciu o ustalenia miejscowego planu zagospodarowania przestrzennego w Łęczycy, gm. Komorniki</w:t>
      </w:r>
      <w:r w:rsidRPr="00143599">
        <w:rPr>
          <w:rStyle w:val="Odwoanieprzypisudolnego"/>
        </w:rPr>
        <w:footnoteReference w:id="9"/>
      </w:r>
      <w:r w:rsidRPr="00143599">
        <w:t xml:space="preserve"> – przeznaczenie terenów rolnych </w:t>
      </w:r>
      <w:r w:rsidR="008C602F" w:rsidRPr="00143599">
        <w:t>pod zabudowę mieszkaniową</w:t>
      </w:r>
      <w:r w:rsidRPr="00143599">
        <w:t xml:space="preserve">, </w:t>
      </w:r>
    </w:p>
    <w:p w14:paraId="47F623F7" w14:textId="05E4AA4E" w:rsidR="00C332B5" w:rsidRPr="00143599" w:rsidRDefault="00C332B5" w:rsidP="008C602F">
      <w:pPr>
        <w:pStyle w:val="nieokrelasi"/>
      </w:pPr>
      <w:r w:rsidRPr="00143599">
        <w:t xml:space="preserve">uszczelnienie istniejącej zabudowy mieszkaniowej wokół krajobrazu w oparciu o </w:t>
      </w:r>
      <w:r w:rsidR="00BE736C">
        <w:t>miejscow</w:t>
      </w:r>
      <w:r w:rsidR="00600625">
        <w:t>e</w:t>
      </w:r>
      <w:r w:rsidR="00BE736C">
        <w:t xml:space="preserve"> plan</w:t>
      </w:r>
      <w:r w:rsidR="00600625">
        <w:t>y</w:t>
      </w:r>
      <w:r w:rsidR="00BE736C">
        <w:t xml:space="preserve"> zagospodarowania przestrzennego</w:t>
      </w:r>
      <w:r w:rsidRPr="00143599">
        <w:t xml:space="preserve">, w </w:t>
      </w:r>
      <w:r w:rsidR="008C602F" w:rsidRPr="00143599">
        <w:t>których</w:t>
      </w:r>
      <w:r w:rsidRPr="00143599">
        <w:t xml:space="preserve"> przeznacza się tereny rolne i  nieużytki pod nową zabudowę mieszkaniową:</w:t>
      </w:r>
    </w:p>
    <w:p w14:paraId="48CE90AC" w14:textId="0B881F4D" w:rsidR="00C332B5" w:rsidRPr="00143599" w:rsidRDefault="00C332B5" w:rsidP="008C602F">
      <w:pPr>
        <w:pStyle w:val="akapitzkropk"/>
      </w:pPr>
      <w:r w:rsidRPr="00143599">
        <w:t>w Mosinie w pobliżu ul. Konopnickiej</w:t>
      </w:r>
      <w:r w:rsidRPr="00143599">
        <w:rPr>
          <w:rStyle w:val="Odwoanieprzypisudolnego"/>
        </w:rPr>
        <w:footnoteReference w:id="10"/>
      </w:r>
      <w:r w:rsidRPr="00143599">
        <w:t xml:space="preserve">, </w:t>
      </w:r>
    </w:p>
    <w:p w14:paraId="3790FD70" w14:textId="4A575581" w:rsidR="00C332B5" w:rsidRPr="00143599" w:rsidRDefault="00C332B5" w:rsidP="008C602F">
      <w:pPr>
        <w:pStyle w:val="akapitzkropk"/>
      </w:pPr>
      <w:r w:rsidRPr="00143599">
        <w:t>w Mosinie koło Jeziora Budzyńskiego</w:t>
      </w:r>
      <w:r w:rsidRPr="00143599">
        <w:rPr>
          <w:rStyle w:val="Odwoanieprzypisudolnego"/>
        </w:rPr>
        <w:footnoteReference w:id="11"/>
      </w:r>
      <w:r w:rsidRPr="00143599">
        <w:t xml:space="preserve">, </w:t>
      </w:r>
    </w:p>
    <w:p w14:paraId="50577B31" w14:textId="6D09AC5C" w:rsidR="00C332B5" w:rsidRPr="00143599" w:rsidRDefault="00C332B5" w:rsidP="008C602F">
      <w:pPr>
        <w:pStyle w:val="akapitzkropk"/>
      </w:pPr>
      <w:r w:rsidRPr="00143599">
        <w:t>w Mosinie w pobliżu ul. Pożegowskiej</w:t>
      </w:r>
      <w:r w:rsidRPr="00143599">
        <w:rPr>
          <w:rStyle w:val="Odwoanieprzypisudolnego"/>
        </w:rPr>
        <w:footnoteReference w:id="12"/>
      </w:r>
      <w:r w:rsidRPr="00143599">
        <w:t xml:space="preserve">, </w:t>
      </w:r>
    </w:p>
    <w:p w14:paraId="471DE7E8" w14:textId="7A99103A" w:rsidR="00C332B5" w:rsidRPr="00143599" w:rsidRDefault="00C332B5" w:rsidP="008C602F">
      <w:pPr>
        <w:pStyle w:val="akapitzkropk"/>
      </w:pPr>
      <w:r w:rsidRPr="00143599">
        <w:t>w Puszczykowie w zachodniej i północno-zachodniej części Puszczykowa</w:t>
      </w:r>
      <w:r w:rsidRPr="00143599">
        <w:rPr>
          <w:rStyle w:val="Odwoanieprzypisudolnego"/>
        </w:rPr>
        <w:footnoteReference w:id="13"/>
      </w:r>
      <w:r w:rsidRPr="00143599">
        <w:t xml:space="preserve"> gm</w:t>
      </w:r>
      <w:r w:rsidR="00BE736C">
        <w:t>.</w:t>
      </w:r>
      <w:r w:rsidRPr="00143599">
        <w:t xml:space="preserve"> </w:t>
      </w:r>
      <w:r w:rsidR="008C602F" w:rsidRPr="00143599">
        <w:t>Puszczykowo</w:t>
      </w:r>
      <w:r w:rsidRPr="00143599">
        <w:t>,</w:t>
      </w:r>
    </w:p>
    <w:p w14:paraId="615698B4" w14:textId="197E4EE1" w:rsidR="00C332B5" w:rsidRPr="00143599" w:rsidRDefault="00C332B5" w:rsidP="008C602F">
      <w:pPr>
        <w:pStyle w:val="akapitzkropk"/>
      </w:pPr>
      <w:r w:rsidRPr="00143599">
        <w:t>w Łęczycy pomiędzy ul. Podgórą i ul. Sosnową, gm. Komorniki</w:t>
      </w:r>
      <w:r w:rsidRPr="00143599">
        <w:rPr>
          <w:rStyle w:val="Odwoanieprzypisudolnego"/>
        </w:rPr>
        <w:footnoteReference w:id="14"/>
      </w:r>
      <w:r w:rsidRPr="00143599">
        <w:t xml:space="preserve">, </w:t>
      </w:r>
    </w:p>
    <w:p w14:paraId="522D2108" w14:textId="591C7EB0" w:rsidR="00C332B5" w:rsidRPr="00143599" w:rsidRDefault="00C332B5" w:rsidP="008C602F">
      <w:pPr>
        <w:pStyle w:val="akapitzkropk"/>
      </w:pPr>
      <w:r w:rsidRPr="00143599">
        <w:t>w Wirach w pobliżu ul. Szreniawskiej, gm. Komorniki</w:t>
      </w:r>
      <w:r w:rsidRPr="00143599">
        <w:rPr>
          <w:rStyle w:val="Odwoanieprzypisudolnego"/>
        </w:rPr>
        <w:footnoteReference w:id="15"/>
      </w:r>
      <w:r w:rsidRPr="00143599">
        <w:t xml:space="preserve">, </w:t>
      </w:r>
    </w:p>
    <w:p w14:paraId="28592279" w14:textId="1D7DAC9D" w:rsidR="00C332B5" w:rsidRPr="00143599" w:rsidRDefault="00C332B5" w:rsidP="008C602F">
      <w:pPr>
        <w:pStyle w:val="akapitzkropk"/>
      </w:pPr>
      <w:r w:rsidRPr="00143599">
        <w:lastRenderedPageBreak/>
        <w:t>w Rosnówku na wschód od Jeziora Rosnowskiego i Jeziora Chomęcickiego gm. Komorniki</w:t>
      </w:r>
      <w:r w:rsidRPr="00143599">
        <w:rPr>
          <w:rStyle w:val="Odwoanieprzypisudolnego"/>
        </w:rPr>
        <w:footnoteReference w:id="16"/>
      </w:r>
      <w:r w:rsidRPr="00143599">
        <w:t xml:space="preserve">, </w:t>
      </w:r>
    </w:p>
    <w:p w14:paraId="7E8C4B61" w14:textId="5E943046" w:rsidR="00C332B5" w:rsidRPr="00143599" w:rsidRDefault="00C332B5" w:rsidP="008C602F">
      <w:pPr>
        <w:pStyle w:val="akapitzkropk"/>
      </w:pPr>
      <w:r w:rsidRPr="00143599">
        <w:t>w Dębienku, w okolicy ul. Zacisze, gm. Stęszew</w:t>
      </w:r>
      <w:r w:rsidRPr="00143599">
        <w:rPr>
          <w:rStyle w:val="Odwoanieprzypisudolnego"/>
        </w:rPr>
        <w:footnoteReference w:id="17"/>
      </w:r>
      <w:r w:rsidRPr="00143599">
        <w:t xml:space="preserve">, </w:t>
      </w:r>
    </w:p>
    <w:p w14:paraId="6734B6C1" w14:textId="44BC0E81" w:rsidR="00C332B5" w:rsidRPr="00143599" w:rsidRDefault="00C332B5" w:rsidP="008C602F">
      <w:pPr>
        <w:pStyle w:val="akapitzkropk"/>
      </w:pPr>
      <w:r w:rsidRPr="00143599">
        <w:t>w Trzebawiu w pobliżu ulic Kościelnej i Mosińskiej, gm. Stęszew</w:t>
      </w:r>
      <w:r w:rsidRPr="00143599">
        <w:rPr>
          <w:rStyle w:val="Odwoanieprzypisudolnego"/>
        </w:rPr>
        <w:footnoteReference w:id="18"/>
      </w:r>
      <w:r w:rsidRPr="00143599">
        <w:t>,</w:t>
      </w:r>
    </w:p>
    <w:p w14:paraId="6C540751" w14:textId="7DBF2773" w:rsidR="00C332B5" w:rsidRPr="00143599" w:rsidRDefault="00C332B5" w:rsidP="008C602F">
      <w:pPr>
        <w:pStyle w:val="akapitzkropk"/>
      </w:pPr>
      <w:r w:rsidRPr="00143599">
        <w:t>w Puszczykowie, przy ul. Mazurskiej, gm. Puszczykowo</w:t>
      </w:r>
      <w:r w:rsidRPr="00143599">
        <w:rPr>
          <w:rStyle w:val="Odwoanieprzypisudolnego"/>
        </w:rPr>
        <w:footnoteReference w:id="19"/>
      </w:r>
      <w:r w:rsidRPr="00143599">
        <w:t>.</w:t>
      </w:r>
    </w:p>
    <w:p w14:paraId="38C0655C" w14:textId="6C4280C7" w:rsidR="000F1595" w:rsidRPr="00143599" w:rsidRDefault="000F1595" w:rsidP="000F1595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presja osadnicza (urbanizacyjna) obszarów graniczących z krajobrazem, tj. ze</w:t>
      </w:r>
      <w:r w:rsidR="002C73B0" w:rsidRPr="00143599">
        <w:rPr>
          <w:rFonts w:eastAsiaTheme="minorHAnsi"/>
        </w:rPr>
        <w:t xml:space="preserve">  </w:t>
      </w:r>
      <w:r w:rsidRPr="00143599">
        <w:rPr>
          <w:rFonts w:eastAsiaTheme="minorHAnsi"/>
        </w:rPr>
        <w:t>strony Puszczykowa, Mosiny, Krosinka, Dymaczewa Starego,</w:t>
      </w:r>
      <w:r w:rsidR="002E2F30" w:rsidRPr="00143599">
        <w:rPr>
          <w:rFonts w:eastAsiaTheme="minorHAnsi"/>
        </w:rPr>
        <w:t xml:space="preserve"> Dymaczewa Nowego, Łodzi,</w:t>
      </w:r>
      <w:r w:rsidRPr="00143599">
        <w:rPr>
          <w:rFonts w:eastAsiaTheme="minorHAnsi"/>
        </w:rPr>
        <w:t xml:space="preserve"> Stęszewa, Dębienka, Rosnówka, Komornik, Wir</w:t>
      </w:r>
      <w:r w:rsidRPr="00143599">
        <w:rPr>
          <w:rFonts w:eastAsiaTheme="minorHAnsi"/>
          <w:color w:val="FF0000"/>
        </w:rPr>
        <w:t xml:space="preserve"> </w:t>
      </w:r>
      <w:r w:rsidRPr="00143599">
        <w:rPr>
          <w:rFonts w:eastAsiaTheme="minorHAnsi"/>
        </w:rPr>
        <w:t>i Łęczycy – istniejąca intensywna zabudowa wokół krajobrazu powodująca przerwanie powiązań przyrodniczych pomiędzy krajobrazem a otoczeniem,</w:t>
      </w:r>
    </w:p>
    <w:p w14:paraId="47FD58D5" w14:textId="06A6F32C" w:rsidR="000F1595" w:rsidRPr="00143599" w:rsidRDefault="000F1595" w:rsidP="000F1595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presja turystyczna mieszkańców aglomeracji poznańskiej, dla której teren krajobrazu stanowi z</w:t>
      </w:r>
      <w:r w:rsidR="008C602F" w:rsidRPr="00143599">
        <w:rPr>
          <w:rFonts w:eastAsiaTheme="minorHAnsi"/>
        </w:rPr>
        <w:t>aplecze rekreacyjno-turystyczne</w:t>
      </w:r>
      <w:r w:rsidR="003612BE" w:rsidRPr="00143599">
        <w:rPr>
          <w:rFonts w:eastAsiaTheme="minorHAnsi"/>
        </w:rPr>
        <w:t>,</w:t>
      </w:r>
    </w:p>
    <w:p w14:paraId="5D45B81F" w14:textId="33FA0B5C" w:rsidR="000F1595" w:rsidRPr="00143599" w:rsidRDefault="000F1595" w:rsidP="000F1595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eutrofizac</w:t>
      </w:r>
      <w:r w:rsidR="003612BE" w:rsidRPr="00143599">
        <w:rPr>
          <w:rFonts w:eastAsiaTheme="minorHAnsi"/>
        </w:rPr>
        <w:t xml:space="preserve">ja jezior położonych na terenie </w:t>
      </w:r>
      <w:r w:rsidRPr="00143599">
        <w:rPr>
          <w:rFonts w:eastAsiaTheme="minorHAnsi"/>
        </w:rPr>
        <w:t>krajobrazu w związku z</w:t>
      </w:r>
      <w:r w:rsidR="002C73B0" w:rsidRPr="00143599">
        <w:rPr>
          <w:rFonts w:eastAsiaTheme="minorHAnsi"/>
        </w:rPr>
        <w:t> </w:t>
      </w:r>
      <w:r w:rsidRPr="00143599">
        <w:rPr>
          <w:rFonts w:eastAsiaTheme="minorHAnsi"/>
        </w:rPr>
        <w:t>dopływem biogenó</w:t>
      </w:r>
      <w:r w:rsidR="003612BE" w:rsidRPr="00143599">
        <w:rPr>
          <w:rFonts w:eastAsiaTheme="minorHAnsi"/>
        </w:rPr>
        <w:t>w pochodzenia antropogenicznego.</w:t>
      </w:r>
    </w:p>
    <w:p w14:paraId="386CAB3B" w14:textId="77777777" w:rsidR="000F1595" w:rsidRPr="00143599" w:rsidRDefault="000F1595" w:rsidP="000F1595">
      <w:pPr>
        <w:pStyle w:val="Nagwek4"/>
      </w:pPr>
      <w:r w:rsidRPr="00143599">
        <w:t>Zagrożenia potencjalne:</w:t>
      </w:r>
    </w:p>
    <w:p w14:paraId="54F4B4C7" w14:textId="77777777" w:rsidR="00A63F24" w:rsidRPr="00143599" w:rsidRDefault="00A63F24" w:rsidP="00A63F24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t>obszar mogący negatywnie wpływać na zachowanie spójności struktury funkcjonalno-przestrzennej krajobrazu:</w:t>
      </w:r>
    </w:p>
    <w:p w14:paraId="3BF1CA47" w14:textId="1396A35F" w:rsidR="000F1595" w:rsidRPr="00143599" w:rsidRDefault="000F1595" w:rsidP="00A63F24">
      <w:pPr>
        <w:pStyle w:val="nieokrelasi"/>
      </w:pPr>
      <w:r w:rsidRPr="00143599">
        <w:t>planowany rozwój zabudowy na terenie krajobrazu i w jego bezpośrednim sąsiedztwie w oparciu o studia uwarunkowań i kierunków zagospodarowania przestrzennego gmin, mogący spowodować uszczelnienie istnie</w:t>
      </w:r>
      <w:r w:rsidR="003612BE" w:rsidRPr="00143599">
        <w:t>jącej zabudowy wokół krajobrazu</w:t>
      </w:r>
      <w:r w:rsidRPr="00143599">
        <w:t>:</w:t>
      </w:r>
    </w:p>
    <w:p w14:paraId="45E9E973" w14:textId="5D7838A8" w:rsidR="000F1595" w:rsidRPr="00143599" w:rsidRDefault="000F1595" w:rsidP="00A63F24">
      <w:pPr>
        <w:pStyle w:val="akapitzkropk"/>
      </w:pPr>
      <w:r w:rsidRPr="00143599">
        <w:t xml:space="preserve">ustalenia studium gminy Stęszew wyznaczające nowe tereny pod tereny usług turystyki oraz tereny zabudowy mieszkaniowej w okolicach </w:t>
      </w:r>
      <w:r w:rsidR="00F1657C" w:rsidRPr="00143599">
        <w:t>j</w:t>
      </w:r>
      <w:r w:rsidRPr="00143599">
        <w:t>eziora Lipno</w:t>
      </w:r>
      <w:r w:rsidRPr="00143599">
        <w:rPr>
          <w:rStyle w:val="Odwoanieprzypisudolnego"/>
        </w:rPr>
        <w:footnoteReference w:id="20"/>
      </w:r>
      <w:r w:rsidRPr="00143599">
        <w:t>,</w:t>
      </w:r>
    </w:p>
    <w:p w14:paraId="39ADAA95" w14:textId="34DDF4B6" w:rsidR="000F1595" w:rsidRPr="00143599" w:rsidRDefault="000F1595" w:rsidP="00A63F24">
      <w:pPr>
        <w:pStyle w:val="akapitzkropk"/>
      </w:pPr>
      <w:r w:rsidRPr="00143599">
        <w:t>ustalenia studium gminy Mosina w miejscowości Dymaczewo Stare wyznaczające nowe tereny pod zabudowę mieszkaniową, w okolicach ul.</w:t>
      </w:r>
      <w:r w:rsidR="002C73B0" w:rsidRPr="00143599">
        <w:t> </w:t>
      </w:r>
      <w:r w:rsidRPr="00143599">
        <w:t>Czereśniowej</w:t>
      </w:r>
      <w:r w:rsidRPr="00143599">
        <w:rPr>
          <w:rStyle w:val="Odwoanieprzypisudolnego"/>
        </w:rPr>
        <w:footnoteReference w:id="21"/>
      </w:r>
      <w:r w:rsidRPr="00143599">
        <w:t>,</w:t>
      </w:r>
    </w:p>
    <w:p w14:paraId="5675ECBF" w14:textId="10AF3693" w:rsidR="000F1595" w:rsidRPr="00143599" w:rsidRDefault="000F1595" w:rsidP="00A63F24">
      <w:pPr>
        <w:pStyle w:val="akapitzkropk"/>
      </w:pPr>
      <w:r w:rsidRPr="00143599">
        <w:t>ustalenia studium gminy Mosina w miejscowości Mosina, wzdłuż</w:t>
      </w:r>
      <w:r w:rsidR="002C73B0" w:rsidRPr="00143599">
        <w:t xml:space="preserve">  </w:t>
      </w:r>
      <w:r w:rsidRPr="00143599">
        <w:t>ul.</w:t>
      </w:r>
      <w:r w:rsidR="002C73B0" w:rsidRPr="00143599">
        <w:t> </w:t>
      </w:r>
      <w:r w:rsidRPr="00143599">
        <w:t>Pożegowskiej wyznaczające nowe ter</w:t>
      </w:r>
      <w:r w:rsidR="006A1D4D" w:rsidRPr="00143599">
        <w:t>eny pod zabudowę mieszkaniową</w:t>
      </w:r>
      <w:r w:rsidRPr="00143599">
        <w:t>,</w:t>
      </w:r>
    </w:p>
    <w:p w14:paraId="05083455" w14:textId="001CB2BD" w:rsidR="000F1595" w:rsidRPr="00143599" w:rsidRDefault="000F1595" w:rsidP="00A63F24">
      <w:pPr>
        <w:pStyle w:val="akapitzkropk"/>
      </w:pPr>
      <w:r w:rsidRPr="00143599">
        <w:t>ustalenia studium gminy Mosina w miejscowości Mosina, na północ od</w:t>
      </w:r>
      <w:r w:rsidR="002C73B0" w:rsidRPr="00143599">
        <w:t xml:space="preserve">  </w:t>
      </w:r>
      <w:r w:rsidRPr="00143599">
        <w:t>ul.</w:t>
      </w:r>
      <w:r w:rsidR="002C73B0" w:rsidRPr="00143599">
        <w:t> </w:t>
      </w:r>
      <w:r w:rsidRPr="00143599">
        <w:t>J.</w:t>
      </w:r>
      <w:r w:rsidR="002C73B0" w:rsidRPr="00143599">
        <w:t> </w:t>
      </w:r>
      <w:r w:rsidRPr="00143599">
        <w:t>Poniatowskiego wyznaczające nowe te</w:t>
      </w:r>
      <w:r w:rsidR="006A1D4D" w:rsidRPr="00143599">
        <w:t>reny pod zabudowę mieszkaniową</w:t>
      </w:r>
      <w:r w:rsidRPr="00143599">
        <w:t>,</w:t>
      </w:r>
    </w:p>
    <w:p w14:paraId="26CC454C" w14:textId="00382B52" w:rsidR="000F1595" w:rsidRPr="00143599" w:rsidRDefault="000F1595" w:rsidP="00A63F24">
      <w:pPr>
        <w:pStyle w:val="akapitzkropk"/>
      </w:pPr>
      <w:r w:rsidRPr="00143599">
        <w:t>ustalenia studium gminy Komorniki w miejscowości Rosnówko, wokół Jeziora Małego wyznaczające nowe tereny ro</w:t>
      </w:r>
      <w:r w:rsidR="006A1D4D" w:rsidRPr="00143599">
        <w:t>dzinnych ogródków działkowych</w:t>
      </w:r>
      <w:r w:rsidR="004D4853" w:rsidRPr="00143599">
        <w:t>,</w:t>
      </w:r>
    </w:p>
    <w:p w14:paraId="058B32BB" w14:textId="5510950A" w:rsidR="000F1595" w:rsidRPr="00143599" w:rsidRDefault="000F1595" w:rsidP="000F1595">
      <w:pPr>
        <w:pStyle w:val="Nagwek5"/>
        <w:rPr>
          <w:rFonts w:eastAsiaTheme="minorHAnsi"/>
        </w:rPr>
      </w:pPr>
      <w:r w:rsidRPr="00143599">
        <w:rPr>
          <w:rFonts w:eastAsiaTheme="minorHAnsi"/>
        </w:rPr>
        <w:lastRenderedPageBreak/>
        <w:t>rozwój zabudowy w sposób przypadkowy i niekontrolowany, z pominięciem zasad</w:t>
      </w:r>
      <w:r w:rsidR="00600625">
        <w:rPr>
          <w:rFonts w:eastAsiaTheme="minorHAnsi"/>
        </w:rPr>
        <w:t xml:space="preserve"> ładu przestrzennego – brak miejscowych planów zagospodarowania przestrzennego</w:t>
      </w:r>
      <w:r w:rsidRPr="00143599">
        <w:rPr>
          <w:rFonts w:eastAsiaTheme="minorHAnsi"/>
        </w:rPr>
        <w:t xml:space="preserve"> dla całych jednostek osadniczych i dalszy rozwój zabudowy mieszkaniowej i rekreacyjnej na podstawie decyzji o warunkach zabudowy w sąsiedztwie jezior: </w:t>
      </w:r>
    </w:p>
    <w:p w14:paraId="4825D34D" w14:textId="138E7AE6" w:rsidR="000F1595" w:rsidRPr="00143599" w:rsidRDefault="000F1595" w:rsidP="000F1595">
      <w:pPr>
        <w:pStyle w:val="Akapitzlist"/>
      </w:pPr>
      <w:r w:rsidRPr="00143599">
        <w:t>w gminie Stęszew, w miejscowości Witobel, na pó</w:t>
      </w:r>
      <w:r w:rsidR="006A1D4D" w:rsidRPr="00143599">
        <w:t>łnoc od Jeziora Witobelskiego</w:t>
      </w:r>
      <w:r w:rsidRPr="00143599">
        <w:t xml:space="preserve">, </w:t>
      </w:r>
    </w:p>
    <w:p w14:paraId="6E28009E" w14:textId="4FEDF03A" w:rsidR="000F1595" w:rsidRDefault="000F1595" w:rsidP="000F1595">
      <w:pPr>
        <w:pStyle w:val="Akapitzlist"/>
      </w:pPr>
      <w:r w:rsidRPr="00143599">
        <w:t>w gminie Stęszew, w miejscowości Łódź, na pół</w:t>
      </w:r>
      <w:r w:rsidR="006A1D4D" w:rsidRPr="00143599">
        <w:t>noc od Jeziora Dymaczewskiego.</w:t>
      </w:r>
    </w:p>
    <w:p w14:paraId="49D374E5" w14:textId="4B440993" w:rsidR="00492646" w:rsidRPr="00143599" w:rsidRDefault="00FA454C" w:rsidP="00E23384">
      <w:pPr>
        <w:pStyle w:val="Nagwek3"/>
        <w:sectPr w:rsidR="00492646" w:rsidRPr="00143599" w:rsidSect="00DE17A6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43599">
        <w:t>Dla zidentyfikowanych zagrożeń określa się: rodzaj, charakter działań i zjawisk stwarzających zagrożenia, źródło oraz skalę i intensywność zagrożeń krajobrazu</w:t>
      </w:r>
      <w:r w:rsidR="00BE736C">
        <w:t xml:space="preserve"> – tabela</w:t>
      </w:r>
      <w:r w:rsidR="00F54FE6">
        <w:t> </w:t>
      </w:r>
      <w:r w:rsidR="00BE736C">
        <w:t>1</w:t>
      </w:r>
    </w:p>
    <w:p w14:paraId="544C34C4" w14:textId="77777777" w:rsidR="00FA454C" w:rsidRPr="00143599" w:rsidRDefault="00FA454C" w:rsidP="00FA454C">
      <w:r w:rsidRPr="00143599">
        <w:lastRenderedPageBreak/>
        <w:t>Tabela 1. Zestawienie zagrożeń</w:t>
      </w:r>
    </w:p>
    <w:p w14:paraId="0A912151" w14:textId="77777777" w:rsidR="00FA454C" w:rsidRPr="00143599" w:rsidRDefault="00FA454C" w:rsidP="00FA454C"/>
    <w:tbl>
      <w:tblPr>
        <w:tblStyle w:val="Siatkatabelijasna1"/>
        <w:tblW w:w="21539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1302"/>
        <w:gridCol w:w="1247"/>
        <w:gridCol w:w="1417"/>
        <w:gridCol w:w="737"/>
        <w:gridCol w:w="2494"/>
        <w:gridCol w:w="2268"/>
        <w:gridCol w:w="1302"/>
        <w:gridCol w:w="1474"/>
        <w:gridCol w:w="2268"/>
        <w:gridCol w:w="1644"/>
        <w:gridCol w:w="1247"/>
        <w:gridCol w:w="1474"/>
      </w:tblGrid>
      <w:tr w:rsidR="00243E26" w:rsidRPr="00143599" w14:paraId="0EBB7AFC" w14:textId="77777777" w:rsidTr="00243E26">
        <w:trPr>
          <w:tblHeader/>
        </w:trPr>
        <w:tc>
          <w:tcPr>
            <w:tcW w:w="2665" w:type="dxa"/>
            <w:shd w:val="clear" w:color="auto" w:fill="276E8B" w:themeFill="accent1" w:themeFillShade="BF"/>
            <w:vAlign w:val="center"/>
          </w:tcPr>
          <w:p w14:paraId="39EE14C6" w14:textId="77777777" w:rsidR="00FA454C" w:rsidRPr="00143599" w:rsidRDefault="00FA454C" w:rsidP="00E46D98">
            <w:pPr>
              <w:pStyle w:val="nagwkitabelibiae"/>
            </w:pPr>
            <w:r w:rsidRPr="00143599">
              <w:t>ZDIAGNOZOWANE ZAGROŻENIE</w:t>
            </w:r>
          </w:p>
        </w:tc>
        <w:tc>
          <w:tcPr>
            <w:tcW w:w="1302" w:type="dxa"/>
            <w:shd w:val="clear" w:color="auto" w:fill="276E8B" w:themeFill="accent1" w:themeFillShade="BF"/>
            <w:vAlign w:val="center"/>
          </w:tcPr>
          <w:p w14:paraId="7D9FC199" w14:textId="77777777" w:rsidR="00FA454C" w:rsidRPr="00143599" w:rsidRDefault="00FA454C" w:rsidP="00E46D98">
            <w:pPr>
              <w:pStyle w:val="nagwkitabelibiae"/>
            </w:pPr>
            <w:r w:rsidRPr="00143599">
              <w:t>STATUS (ISTNIEJĄCE, POTENCJALNE)</w:t>
            </w:r>
          </w:p>
        </w:tc>
        <w:tc>
          <w:tcPr>
            <w:tcW w:w="1247" w:type="dxa"/>
            <w:shd w:val="clear" w:color="auto" w:fill="276E8B" w:themeFill="accent1" w:themeFillShade="BF"/>
            <w:vAlign w:val="center"/>
          </w:tcPr>
          <w:p w14:paraId="74D30A55" w14:textId="77777777" w:rsidR="00FA454C" w:rsidRPr="00143599" w:rsidRDefault="00FA454C" w:rsidP="00E46D98">
            <w:pPr>
              <w:pStyle w:val="nagwkitabelibiae"/>
            </w:pPr>
            <w:r w:rsidRPr="00143599">
              <w:t>PRZEDMIOT</w:t>
            </w:r>
          </w:p>
        </w:tc>
        <w:tc>
          <w:tcPr>
            <w:tcW w:w="1417" w:type="dxa"/>
            <w:shd w:val="clear" w:color="auto" w:fill="276E8B" w:themeFill="accent1" w:themeFillShade="BF"/>
            <w:vAlign w:val="center"/>
          </w:tcPr>
          <w:p w14:paraId="5F40538A" w14:textId="77777777" w:rsidR="00FA454C" w:rsidRPr="00143599" w:rsidRDefault="00FA454C" w:rsidP="00E46D98">
            <w:pPr>
              <w:pStyle w:val="nagwkitabelibiae"/>
            </w:pPr>
            <w:r w:rsidRPr="00143599">
              <w:t>DZIEDZINA, DZIAŁ</w:t>
            </w:r>
          </w:p>
        </w:tc>
        <w:tc>
          <w:tcPr>
            <w:tcW w:w="737" w:type="dxa"/>
            <w:shd w:val="clear" w:color="auto" w:fill="276E8B" w:themeFill="accent1" w:themeFillShade="BF"/>
            <w:vAlign w:val="center"/>
          </w:tcPr>
          <w:p w14:paraId="41D1CE4B" w14:textId="77777777" w:rsidR="00FA454C" w:rsidRPr="00143599" w:rsidRDefault="00FA454C" w:rsidP="00E46D98">
            <w:pPr>
              <w:pStyle w:val="nagwkitabelibiae"/>
            </w:pPr>
            <w:r w:rsidRPr="00143599">
              <w:t>KOD</w:t>
            </w:r>
          </w:p>
        </w:tc>
        <w:tc>
          <w:tcPr>
            <w:tcW w:w="2494" w:type="dxa"/>
            <w:shd w:val="clear" w:color="auto" w:fill="276E8B" w:themeFill="accent1" w:themeFillShade="BF"/>
            <w:vAlign w:val="center"/>
          </w:tcPr>
          <w:p w14:paraId="28E3E213" w14:textId="77777777" w:rsidR="00FA454C" w:rsidRPr="00143599" w:rsidRDefault="00FA454C" w:rsidP="00E46D98">
            <w:pPr>
              <w:pStyle w:val="nagwkitabelibiae"/>
            </w:pPr>
            <w:r w:rsidRPr="00143599">
              <w:t>RODZAJ (CHARAKTER) DZIAŁAŃ I ZJAWISK STWARZAJĄCYCH ZAGROŻENIE</w:t>
            </w:r>
          </w:p>
        </w:tc>
        <w:tc>
          <w:tcPr>
            <w:tcW w:w="2268" w:type="dxa"/>
            <w:shd w:val="clear" w:color="auto" w:fill="276E8B" w:themeFill="accent1" w:themeFillShade="BF"/>
            <w:vAlign w:val="center"/>
          </w:tcPr>
          <w:p w14:paraId="4964A9AD" w14:textId="77777777" w:rsidR="00FA454C" w:rsidRPr="00143599" w:rsidRDefault="00FA454C" w:rsidP="00E46D98">
            <w:pPr>
              <w:pStyle w:val="nagwkitabelibiae"/>
            </w:pPr>
            <w:r w:rsidRPr="00143599">
              <w:t>ŹRÓDŁO ZAGROŻEŃ</w:t>
            </w:r>
          </w:p>
        </w:tc>
        <w:tc>
          <w:tcPr>
            <w:tcW w:w="1302" w:type="dxa"/>
            <w:shd w:val="clear" w:color="auto" w:fill="276E8B" w:themeFill="accent1" w:themeFillShade="BF"/>
            <w:vAlign w:val="center"/>
          </w:tcPr>
          <w:p w14:paraId="35CE2339" w14:textId="77777777" w:rsidR="00FA454C" w:rsidRPr="00143599" w:rsidRDefault="00FA454C" w:rsidP="00E46D98">
            <w:pPr>
              <w:pStyle w:val="nagwkitabelibiae"/>
            </w:pPr>
            <w:r w:rsidRPr="00143599">
              <w:t>ZAGROŻENIE WEWNĘTRZNE (W), ZEWNĘTRZNE (Z)</w:t>
            </w:r>
          </w:p>
        </w:tc>
        <w:tc>
          <w:tcPr>
            <w:tcW w:w="1474" w:type="dxa"/>
            <w:shd w:val="clear" w:color="auto" w:fill="276E8B" w:themeFill="accent1" w:themeFillShade="BF"/>
            <w:vAlign w:val="center"/>
          </w:tcPr>
          <w:p w14:paraId="4029FF39" w14:textId="77777777" w:rsidR="00FA454C" w:rsidRPr="00143599" w:rsidRDefault="00FA454C" w:rsidP="00E46D98">
            <w:pPr>
              <w:pStyle w:val="nagwkitabelibiae"/>
            </w:pPr>
            <w:r w:rsidRPr="00143599">
              <w:t xml:space="preserve">POWIERZCHNIA (ha) </w:t>
            </w:r>
            <w:r w:rsidRPr="00143599">
              <w:br/>
              <w:t>oraz UDZIAŁ % ZAGROŻENIA W POW. KRAJOBRAZU</w:t>
            </w:r>
          </w:p>
        </w:tc>
        <w:tc>
          <w:tcPr>
            <w:tcW w:w="2268" w:type="dxa"/>
            <w:shd w:val="clear" w:color="auto" w:fill="276E8B" w:themeFill="accent1" w:themeFillShade="BF"/>
            <w:vAlign w:val="center"/>
          </w:tcPr>
          <w:p w14:paraId="26310C6B" w14:textId="77777777" w:rsidR="00FA454C" w:rsidRPr="00143599" w:rsidRDefault="00FA454C" w:rsidP="00E46D98">
            <w:pPr>
              <w:pStyle w:val="nagwkitabelibiae"/>
            </w:pPr>
            <w:r w:rsidRPr="00143599">
              <w:t>POZIOM ZMIANY</w:t>
            </w:r>
            <w:r w:rsidRPr="00143599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44" w:type="dxa"/>
            <w:shd w:val="clear" w:color="auto" w:fill="276E8B" w:themeFill="accent1" w:themeFillShade="BF"/>
            <w:vAlign w:val="center"/>
          </w:tcPr>
          <w:p w14:paraId="42B62F20" w14:textId="77777777" w:rsidR="00FA454C" w:rsidRPr="00143599" w:rsidRDefault="00FA454C" w:rsidP="00E46D98">
            <w:pPr>
              <w:pStyle w:val="nagwkitabelibiae"/>
            </w:pPr>
            <w:r w:rsidRPr="00143599">
              <w:t>STOPIEŃ ZAGROŻENIA KRAJOBRAZU (niewielki, umiarkowany, duży)</w:t>
            </w:r>
          </w:p>
        </w:tc>
        <w:tc>
          <w:tcPr>
            <w:tcW w:w="1247" w:type="dxa"/>
            <w:shd w:val="clear" w:color="auto" w:fill="276E8B" w:themeFill="accent1" w:themeFillShade="BF"/>
            <w:vAlign w:val="center"/>
          </w:tcPr>
          <w:p w14:paraId="623AB8B0" w14:textId="77777777" w:rsidR="00FA454C" w:rsidRPr="00143599" w:rsidRDefault="00FA454C" w:rsidP="00E46D98">
            <w:pPr>
              <w:pStyle w:val="nagwkitabelibiae"/>
            </w:pPr>
            <w:r w:rsidRPr="00143599">
              <w:t>SKALA ZAGROŻENIA (PKT)</w:t>
            </w:r>
          </w:p>
        </w:tc>
        <w:tc>
          <w:tcPr>
            <w:tcW w:w="1474" w:type="dxa"/>
            <w:shd w:val="clear" w:color="auto" w:fill="276E8B" w:themeFill="accent1" w:themeFillShade="BF"/>
            <w:vAlign w:val="center"/>
          </w:tcPr>
          <w:p w14:paraId="01CC1E85" w14:textId="77777777" w:rsidR="00FA454C" w:rsidRPr="00143599" w:rsidRDefault="00FA454C" w:rsidP="00E46D98">
            <w:pPr>
              <w:pStyle w:val="nagwkitabelibiae"/>
            </w:pPr>
            <w:r w:rsidRPr="00143599">
              <w:t xml:space="preserve">NATĘŻENIE </w:t>
            </w:r>
            <w:r w:rsidRPr="00143599">
              <w:br/>
              <w:t>(niewielkie, umiarkowane, duże, słabnące, względnie stałe, narastające)</w:t>
            </w:r>
          </w:p>
        </w:tc>
      </w:tr>
      <w:tr w:rsidR="00243E26" w:rsidRPr="00143599" w14:paraId="0773C511" w14:textId="77777777" w:rsidTr="00243E26">
        <w:trPr>
          <w:trHeight w:val="57"/>
          <w:tblHeader/>
        </w:trPr>
        <w:tc>
          <w:tcPr>
            <w:tcW w:w="2665" w:type="dxa"/>
            <w:shd w:val="clear" w:color="auto" w:fill="D4EAF3" w:themeFill="accent1" w:themeFillTint="33"/>
            <w:vAlign w:val="center"/>
          </w:tcPr>
          <w:p w14:paraId="4969BE89" w14:textId="77777777" w:rsidR="00FA454C" w:rsidRPr="00143599" w:rsidRDefault="00FA454C" w:rsidP="00E46D98">
            <w:pPr>
              <w:pStyle w:val="nagwkitabeliniebieskie"/>
            </w:pPr>
            <w:r w:rsidRPr="00143599">
              <w:t>1</w:t>
            </w:r>
          </w:p>
        </w:tc>
        <w:tc>
          <w:tcPr>
            <w:tcW w:w="1302" w:type="dxa"/>
            <w:shd w:val="clear" w:color="auto" w:fill="D4EAF3" w:themeFill="accent1" w:themeFillTint="33"/>
            <w:vAlign w:val="center"/>
          </w:tcPr>
          <w:p w14:paraId="78BF65F5" w14:textId="77777777" w:rsidR="00FA454C" w:rsidRPr="00143599" w:rsidRDefault="00FA454C" w:rsidP="00E46D98">
            <w:pPr>
              <w:pStyle w:val="nagwkitabeliniebieskie"/>
            </w:pPr>
            <w:r w:rsidRPr="00143599">
              <w:t>2</w:t>
            </w:r>
          </w:p>
        </w:tc>
        <w:tc>
          <w:tcPr>
            <w:tcW w:w="1247" w:type="dxa"/>
            <w:shd w:val="clear" w:color="auto" w:fill="D4EAF3" w:themeFill="accent1" w:themeFillTint="33"/>
            <w:vAlign w:val="center"/>
          </w:tcPr>
          <w:p w14:paraId="61B76030" w14:textId="77777777" w:rsidR="00FA454C" w:rsidRPr="00143599" w:rsidRDefault="00FA454C" w:rsidP="00E46D98">
            <w:pPr>
              <w:pStyle w:val="nagwkitabeliniebieskie"/>
            </w:pPr>
            <w:r w:rsidRPr="00143599">
              <w:t>3</w:t>
            </w:r>
          </w:p>
        </w:tc>
        <w:tc>
          <w:tcPr>
            <w:tcW w:w="1417" w:type="dxa"/>
            <w:shd w:val="clear" w:color="auto" w:fill="D4EAF3" w:themeFill="accent1" w:themeFillTint="33"/>
            <w:vAlign w:val="center"/>
          </w:tcPr>
          <w:p w14:paraId="52F1F8C3" w14:textId="77777777" w:rsidR="00FA454C" w:rsidRPr="00143599" w:rsidRDefault="00FA454C" w:rsidP="00E46D98">
            <w:pPr>
              <w:pStyle w:val="nagwkitabeliniebieskie"/>
            </w:pPr>
            <w:r w:rsidRPr="00143599">
              <w:t>4</w:t>
            </w:r>
          </w:p>
        </w:tc>
        <w:tc>
          <w:tcPr>
            <w:tcW w:w="737" w:type="dxa"/>
            <w:shd w:val="clear" w:color="auto" w:fill="D4EAF3" w:themeFill="accent1" w:themeFillTint="33"/>
            <w:vAlign w:val="center"/>
          </w:tcPr>
          <w:p w14:paraId="27E13D30" w14:textId="77777777" w:rsidR="00FA454C" w:rsidRPr="00143599" w:rsidRDefault="00FA454C" w:rsidP="00E46D98">
            <w:pPr>
              <w:pStyle w:val="nagwkitabeliniebieskie"/>
            </w:pPr>
            <w:r w:rsidRPr="00143599">
              <w:t>5</w:t>
            </w:r>
          </w:p>
        </w:tc>
        <w:tc>
          <w:tcPr>
            <w:tcW w:w="2494" w:type="dxa"/>
            <w:shd w:val="clear" w:color="auto" w:fill="D4EAF3" w:themeFill="accent1" w:themeFillTint="33"/>
            <w:vAlign w:val="center"/>
          </w:tcPr>
          <w:p w14:paraId="06F526F1" w14:textId="77777777" w:rsidR="00FA454C" w:rsidRPr="00143599" w:rsidRDefault="00FA454C" w:rsidP="00E46D98">
            <w:pPr>
              <w:pStyle w:val="nagwkitabeliniebieskie"/>
            </w:pPr>
            <w:r w:rsidRPr="00143599">
              <w:t>6</w:t>
            </w:r>
          </w:p>
        </w:tc>
        <w:tc>
          <w:tcPr>
            <w:tcW w:w="2268" w:type="dxa"/>
            <w:shd w:val="clear" w:color="auto" w:fill="D4EAF3" w:themeFill="accent1" w:themeFillTint="33"/>
            <w:vAlign w:val="center"/>
          </w:tcPr>
          <w:p w14:paraId="05E3B07D" w14:textId="77777777" w:rsidR="00FA454C" w:rsidRPr="00143599" w:rsidRDefault="00FA454C" w:rsidP="00E46D98">
            <w:pPr>
              <w:pStyle w:val="nagwkitabeliniebieskie"/>
            </w:pPr>
            <w:r w:rsidRPr="00143599">
              <w:t>7</w:t>
            </w:r>
          </w:p>
        </w:tc>
        <w:tc>
          <w:tcPr>
            <w:tcW w:w="1302" w:type="dxa"/>
            <w:shd w:val="clear" w:color="auto" w:fill="D4EAF3" w:themeFill="accent1" w:themeFillTint="33"/>
            <w:vAlign w:val="center"/>
          </w:tcPr>
          <w:p w14:paraId="0AF66316" w14:textId="77777777" w:rsidR="00FA454C" w:rsidRPr="00143599" w:rsidRDefault="00FA454C" w:rsidP="00E46D98">
            <w:pPr>
              <w:pStyle w:val="nagwkitabeliniebieskie"/>
            </w:pPr>
            <w:r w:rsidRPr="00143599">
              <w:t>8</w:t>
            </w:r>
          </w:p>
        </w:tc>
        <w:tc>
          <w:tcPr>
            <w:tcW w:w="1474" w:type="dxa"/>
            <w:shd w:val="clear" w:color="auto" w:fill="D4EAF3" w:themeFill="accent1" w:themeFillTint="33"/>
            <w:vAlign w:val="center"/>
          </w:tcPr>
          <w:p w14:paraId="2943F4E5" w14:textId="77777777" w:rsidR="00FA454C" w:rsidRPr="00143599" w:rsidRDefault="00FA454C" w:rsidP="00E46D98">
            <w:pPr>
              <w:pStyle w:val="nagwkitabeliniebieskie"/>
            </w:pPr>
            <w:r w:rsidRPr="00143599">
              <w:t>9</w:t>
            </w:r>
          </w:p>
        </w:tc>
        <w:tc>
          <w:tcPr>
            <w:tcW w:w="2268" w:type="dxa"/>
            <w:shd w:val="clear" w:color="auto" w:fill="D4EAF3" w:themeFill="accent1" w:themeFillTint="33"/>
            <w:vAlign w:val="center"/>
          </w:tcPr>
          <w:p w14:paraId="2F16CDFC" w14:textId="77777777" w:rsidR="00FA454C" w:rsidRPr="00143599" w:rsidRDefault="00FA454C" w:rsidP="00E46D98">
            <w:pPr>
              <w:pStyle w:val="nagwkitabeliniebieskie"/>
            </w:pPr>
            <w:r w:rsidRPr="00143599">
              <w:t>10</w:t>
            </w:r>
          </w:p>
        </w:tc>
        <w:tc>
          <w:tcPr>
            <w:tcW w:w="1644" w:type="dxa"/>
            <w:shd w:val="clear" w:color="auto" w:fill="D4EAF3" w:themeFill="accent1" w:themeFillTint="33"/>
            <w:vAlign w:val="center"/>
          </w:tcPr>
          <w:p w14:paraId="18E8F964" w14:textId="77777777" w:rsidR="00FA454C" w:rsidRPr="00143599" w:rsidRDefault="00FA454C" w:rsidP="00E46D98">
            <w:pPr>
              <w:pStyle w:val="nagwkitabeliniebieskie"/>
            </w:pPr>
            <w:r w:rsidRPr="00143599">
              <w:t>11</w:t>
            </w:r>
          </w:p>
        </w:tc>
        <w:tc>
          <w:tcPr>
            <w:tcW w:w="1247" w:type="dxa"/>
            <w:shd w:val="clear" w:color="auto" w:fill="D4EAF3" w:themeFill="accent1" w:themeFillTint="33"/>
            <w:vAlign w:val="center"/>
          </w:tcPr>
          <w:p w14:paraId="3CB437B0" w14:textId="77777777" w:rsidR="00FA454C" w:rsidRPr="00143599" w:rsidRDefault="00FA454C" w:rsidP="00E46D98">
            <w:pPr>
              <w:pStyle w:val="nagwkitabeliniebieskie"/>
            </w:pPr>
            <w:r w:rsidRPr="00143599">
              <w:t>12</w:t>
            </w:r>
          </w:p>
        </w:tc>
        <w:tc>
          <w:tcPr>
            <w:tcW w:w="1474" w:type="dxa"/>
            <w:shd w:val="clear" w:color="auto" w:fill="D4EAF3" w:themeFill="accent1" w:themeFillTint="33"/>
            <w:vAlign w:val="center"/>
          </w:tcPr>
          <w:p w14:paraId="68C923EA" w14:textId="77777777" w:rsidR="00FA454C" w:rsidRPr="00143599" w:rsidRDefault="00FA454C" w:rsidP="00E46D98">
            <w:pPr>
              <w:pStyle w:val="nagwkitabeliniebieskie"/>
            </w:pPr>
            <w:r w:rsidRPr="00143599">
              <w:t>13</w:t>
            </w:r>
          </w:p>
        </w:tc>
      </w:tr>
      <w:tr w:rsidR="00390FA1" w:rsidRPr="00143599" w14:paraId="2A68AFB5" w14:textId="77777777" w:rsidTr="00673B69">
        <w:trPr>
          <w:trHeight w:val="476"/>
        </w:trPr>
        <w:tc>
          <w:tcPr>
            <w:tcW w:w="2665" w:type="dxa"/>
            <w:vAlign w:val="center"/>
          </w:tcPr>
          <w:p w14:paraId="5814FDCD" w14:textId="77777777" w:rsidR="00390FA1" w:rsidRPr="00143599" w:rsidRDefault="00390FA1" w:rsidP="00673B69">
            <w:pPr>
              <w:pStyle w:val="tekstytabelidolewej"/>
            </w:pPr>
            <w:r w:rsidRPr="00143599">
              <w:t>Element liniowy wpływający negatywnie na odbiór wizualny krajobrazu – linia elektroenergetyczna 400 kV przecinająca północno-wschodnią część krajobrazu</w:t>
            </w:r>
          </w:p>
        </w:tc>
        <w:tc>
          <w:tcPr>
            <w:tcW w:w="1302" w:type="dxa"/>
            <w:vAlign w:val="center"/>
          </w:tcPr>
          <w:p w14:paraId="38597CF6" w14:textId="77777777" w:rsidR="00390FA1" w:rsidRPr="00143599" w:rsidRDefault="00390FA1" w:rsidP="00673B69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Align w:val="center"/>
          </w:tcPr>
          <w:p w14:paraId="5C1BBAE3" w14:textId="77777777" w:rsidR="00390FA1" w:rsidRPr="00143599" w:rsidRDefault="00390FA1" w:rsidP="00673B69">
            <w:pPr>
              <w:pStyle w:val="tekstytabelidolewej"/>
            </w:pPr>
            <w:r w:rsidRPr="00143599">
              <w:t>C. Zagrożenia fizjonomii krajobrazu</w:t>
            </w:r>
          </w:p>
        </w:tc>
        <w:tc>
          <w:tcPr>
            <w:tcW w:w="1417" w:type="dxa"/>
            <w:vAlign w:val="center"/>
          </w:tcPr>
          <w:p w14:paraId="2EDD8848" w14:textId="77777777" w:rsidR="00390FA1" w:rsidRPr="00143599" w:rsidRDefault="00390FA1" w:rsidP="00673B69">
            <w:pPr>
              <w:pStyle w:val="tekstytabelidolewej"/>
            </w:pPr>
            <w:r w:rsidRPr="00143599">
              <w:t>C.2. Walory estetyczne</w:t>
            </w:r>
          </w:p>
        </w:tc>
        <w:tc>
          <w:tcPr>
            <w:tcW w:w="737" w:type="dxa"/>
            <w:vAlign w:val="center"/>
          </w:tcPr>
          <w:p w14:paraId="03C208A1" w14:textId="77777777" w:rsidR="00390FA1" w:rsidRPr="00143599" w:rsidRDefault="00390FA1" w:rsidP="00673B69">
            <w:pPr>
              <w:pStyle w:val="tekstytabelidorodka"/>
            </w:pPr>
            <w:r w:rsidRPr="00143599">
              <w:t>C.1.3.</w:t>
            </w:r>
          </w:p>
        </w:tc>
        <w:tc>
          <w:tcPr>
            <w:tcW w:w="2494" w:type="dxa"/>
            <w:vAlign w:val="center"/>
          </w:tcPr>
          <w:p w14:paraId="45D1AD21" w14:textId="77777777" w:rsidR="00390FA1" w:rsidRPr="00143599" w:rsidRDefault="00390FA1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Lokalizacja dominujących w krajobrazie obiektów wysokościowych i obszarowych</w:t>
            </w:r>
          </w:p>
        </w:tc>
        <w:tc>
          <w:tcPr>
            <w:tcW w:w="2268" w:type="dxa"/>
            <w:vAlign w:val="center"/>
          </w:tcPr>
          <w:p w14:paraId="17EB9E03" w14:textId="77777777" w:rsidR="00390FA1" w:rsidRPr="00143599" w:rsidRDefault="00390FA1" w:rsidP="00673B69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II. Branżowe</w:t>
            </w:r>
          </w:p>
          <w:p w14:paraId="45199675" w14:textId="77777777" w:rsidR="00390FA1" w:rsidRPr="00143599" w:rsidRDefault="00390FA1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II.1. Energetyka</w:t>
            </w:r>
          </w:p>
          <w:p w14:paraId="01ADD748" w14:textId="77777777" w:rsidR="00390FA1" w:rsidRPr="00143599" w:rsidRDefault="00390FA1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II.4. Gospodarka komunalna</w:t>
            </w:r>
          </w:p>
          <w:p w14:paraId="0528914B" w14:textId="77777777" w:rsidR="00390FA1" w:rsidRPr="00143599" w:rsidRDefault="00390FA1" w:rsidP="00673B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2" w:type="dxa"/>
            <w:vAlign w:val="center"/>
          </w:tcPr>
          <w:p w14:paraId="005A9D34" w14:textId="77777777" w:rsidR="00390FA1" w:rsidRPr="00143599" w:rsidRDefault="00390FA1" w:rsidP="00673B69">
            <w:pPr>
              <w:pStyle w:val="tekstytabelidorodka"/>
            </w:pPr>
            <w:r w:rsidRPr="00143599">
              <w:t>W</w:t>
            </w:r>
          </w:p>
        </w:tc>
        <w:tc>
          <w:tcPr>
            <w:tcW w:w="1474" w:type="dxa"/>
            <w:vAlign w:val="center"/>
          </w:tcPr>
          <w:p w14:paraId="2F4D8BC7" w14:textId="77777777" w:rsidR="00390FA1" w:rsidRPr="00143599" w:rsidRDefault="00390FA1" w:rsidP="00673B69">
            <w:pPr>
              <w:pStyle w:val="tekstytabelidorodka"/>
            </w:pPr>
            <w:r w:rsidRPr="00143599">
              <w:t>Ok. 7 ha –</w:t>
            </w:r>
          </w:p>
          <w:p w14:paraId="4CF82F35" w14:textId="77777777" w:rsidR="00390FA1" w:rsidRPr="00143599" w:rsidRDefault="00390FA1" w:rsidP="00673B69">
            <w:pPr>
              <w:pStyle w:val="tekstytabelidorodka"/>
            </w:pPr>
            <w:r w:rsidRPr="00143599">
              <w:t>poniżej 1%</w:t>
            </w:r>
          </w:p>
        </w:tc>
        <w:tc>
          <w:tcPr>
            <w:tcW w:w="2268" w:type="dxa"/>
            <w:vAlign w:val="center"/>
          </w:tcPr>
          <w:p w14:paraId="6837E459" w14:textId="77777777" w:rsidR="00390FA1" w:rsidRPr="00143599" w:rsidRDefault="00390FA1" w:rsidP="00673B69">
            <w:pPr>
              <w:pStyle w:val="tekstytabelidolewej"/>
            </w:pPr>
            <w:r w:rsidRPr="00143599">
              <w:t>Niewielka, harmonijna, ewolucyjna</w:t>
            </w:r>
          </w:p>
        </w:tc>
        <w:tc>
          <w:tcPr>
            <w:tcW w:w="1644" w:type="dxa"/>
            <w:vAlign w:val="center"/>
          </w:tcPr>
          <w:p w14:paraId="434015A1" w14:textId="77777777" w:rsidR="00390FA1" w:rsidRPr="00143599" w:rsidRDefault="00390FA1" w:rsidP="00673B69">
            <w:pPr>
              <w:pStyle w:val="tekstytabelidolewej"/>
            </w:pPr>
            <w:r w:rsidRPr="00143599">
              <w:t>Niewielki</w:t>
            </w:r>
          </w:p>
        </w:tc>
        <w:tc>
          <w:tcPr>
            <w:tcW w:w="1247" w:type="dxa"/>
            <w:vAlign w:val="center"/>
          </w:tcPr>
          <w:p w14:paraId="0C8A9F87" w14:textId="77777777" w:rsidR="00390FA1" w:rsidRPr="00143599" w:rsidRDefault="00390FA1" w:rsidP="00673B69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5 pkt</w:t>
            </w:r>
          </w:p>
        </w:tc>
        <w:tc>
          <w:tcPr>
            <w:tcW w:w="1474" w:type="dxa"/>
            <w:vAlign w:val="center"/>
          </w:tcPr>
          <w:p w14:paraId="3D16AFF2" w14:textId="77777777" w:rsidR="00390FA1" w:rsidRPr="00143599" w:rsidRDefault="00390FA1" w:rsidP="00673B69">
            <w:pPr>
              <w:pStyle w:val="tekstytabelidolewej"/>
            </w:pPr>
            <w:r w:rsidRPr="00143599">
              <w:t>Niewielkie, względnie stałe</w:t>
            </w:r>
          </w:p>
        </w:tc>
      </w:tr>
      <w:tr w:rsidR="003612BE" w:rsidRPr="00143599" w14:paraId="0DEE62E2" w14:textId="77777777" w:rsidTr="00673B69">
        <w:trPr>
          <w:trHeight w:val="1830"/>
        </w:trPr>
        <w:tc>
          <w:tcPr>
            <w:tcW w:w="2665" w:type="dxa"/>
            <w:vAlign w:val="center"/>
          </w:tcPr>
          <w:p w14:paraId="004FDEF1" w14:textId="77777777" w:rsidR="003612BE" w:rsidRPr="00143599" w:rsidRDefault="003612BE" w:rsidP="00673B69">
            <w:pPr>
              <w:pStyle w:val="tekstytabelidolewej"/>
            </w:pPr>
            <w:r w:rsidRPr="00143599">
              <w:t>Element liniowy wpływający negatywnie na zachowanie spójności struktury funkcjonalno-przestrzennej krajobrazu:</w:t>
            </w:r>
          </w:p>
          <w:p w14:paraId="1328802C" w14:textId="77777777" w:rsidR="003612BE" w:rsidRPr="00143599" w:rsidRDefault="003612BE" w:rsidP="00673B69">
            <w:pPr>
              <w:pStyle w:val="tekstytabelidolewej"/>
            </w:pPr>
            <w:r w:rsidRPr="00143599">
              <w:t>– linia kolejowa nr 357 przecinająca północno-zachodnią część krajobrazu,</w:t>
            </w:r>
          </w:p>
          <w:p w14:paraId="13C9C971" w14:textId="77777777" w:rsidR="003612BE" w:rsidRPr="00143599" w:rsidRDefault="003612BE" w:rsidP="00673B69">
            <w:pPr>
              <w:pStyle w:val="tekstytabelidolewej"/>
            </w:pPr>
            <w:r w:rsidRPr="00143599">
              <w:t>– droga wojewódzka nr 196A przecinająca północno-zachodnią część krajobrazu,</w:t>
            </w:r>
          </w:p>
          <w:p w14:paraId="3F41B166" w14:textId="77777777" w:rsidR="003612BE" w:rsidRPr="00143599" w:rsidRDefault="003612BE" w:rsidP="00673B69">
            <w:pPr>
              <w:pStyle w:val="tekstytabelidolewej"/>
            </w:pPr>
            <w:r w:rsidRPr="00143599">
              <w:t>– droga wojewódzka nr 430 we wschodniej części krajobrazu,</w:t>
            </w:r>
          </w:p>
          <w:p w14:paraId="563F6EAD" w14:textId="79F2ABD9" w:rsidR="003612BE" w:rsidRPr="00143599" w:rsidRDefault="00AE66CC" w:rsidP="00AE66CC">
            <w:pPr>
              <w:pStyle w:val="tekstytabelidolewej"/>
            </w:pPr>
            <w:r>
              <w:t xml:space="preserve">– droga powiatowa </w:t>
            </w:r>
            <w:r w:rsidR="003612BE" w:rsidRPr="00143599">
              <w:t>Greiserówka przecinająca centralną część krajobrazu</w:t>
            </w:r>
          </w:p>
        </w:tc>
        <w:tc>
          <w:tcPr>
            <w:tcW w:w="1302" w:type="dxa"/>
            <w:vAlign w:val="center"/>
          </w:tcPr>
          <w:p w14:paraId="5A85BFFB" w14:textId="77777777" w:rsidR="003612BE" w:rsidRPr="00143599" w:rsidRDefault="003612BE" w:rsidP="00673B69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Align w:val="center"/>
          </w:tcPr>
          <w:p w14:paraId="5822F7EB" w14:textId="77777777" w:rsidR="003612BE" w:rsidRPr="00143599" w:rsidRDefault="003612BE" w:rsidP="00673B69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508DD640" w14:textId="77777777" w:rsidR="003612BE" w:rsidRPr="00143599" w:rsidRDefault="003612BE" w:rsidP="00673B69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6C6133F5" w14:textId="77777777" w:rsidR="003612BE" w:rsidRPr="00143599" w:rsidRDefault="003612BE" w:rsidP="00673B69">
            <w:pPr>
              <w:pStyle w:val="tekstytabelidorodka"/>
            </w:pPr>
            <w:r w:rsidRPr="00143599">
              <w:t xml:space="preserve">A.2.5. </w:t>
            </w:r>
          </w:p>
        </w:tc>
        <w:tc>
          <w:tcPr>
            <w:tcW w:w="2494" w:type="dxa"/>
            <w:vAlign w:val="center"/>
          </w:tcPr>
          <w:p w14:paraId="68132E9E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68" w:type="dxa"/>
            <w:vAlign w:val="center"/>
          </w:tcPr>
          <w:p w14:paraId="42F063E7" w14:textId="77777777" w:rsidR="003612BE" w:rsidRPr="00143599" w:rsidRDefault="003612BE" w:rsidP="00673B69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1B355C1A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I.2. Transport</w:t>
            </w:r>
          </w:p>
          <w:p w14:paraId="691B1A59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I.2.1. Drogownictwo</w:t>
            </w:r>
          </w:p>
          <w:p w14:paraId="4FCEBE6B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I.2.2. Komunikacja</w:t>
            </w:r>
          </w:p>
          <w:p w14:paraId="496BF2E6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I.2.3. Ruch komunikacyjny</w:t>
            </w:r>
          </w:p>
        </w:tc>
        <w:tc>
          <w:tcPr>
            <w:tcW w:w="1302" w:type="dxa"/>
            <w:vAlign w:val="center"/>
          </w:tcPr>
          <w:p w14:paraId="4D524E33" w14:textId="77777777" w:rsidR="003612BE" w:rsidRPr="00143599" w:rsidRDefault="003612BE" w:rsidP="00673B69">
            <w:pPr>
              <w:pStyle w:val="tekstytabelidorodka"/>
            </w:pPr>
            <w:r w:rsidRPr="00143599">
              <w:t>W</w:t>
            </w:r>
          </w:p>
        </w:tc>
        <w:tc>
          <w:tcPr>
            <w:tcW w:w="1474" w:type="dxa"/>
            <w:vAlign w:val="center"/>
          </w:tcPr>
          <w:p w14:paraId="698EE2E6" w14:textId="77777777" w:rsidR="003612BE" w:rsidRPr="00143599" w:rsidRDefault="003612BE" w:rsidP="00673B69">
            <w:pPr>
              <w:pStyle w:val="tekstytabelidorodka"/>
            </w:pPr>
            <w:r w:rsidRPr="00143599">
              <w:t>Brak możliwości określenia</w:t>
            </w:r>
          </w:p>
        </w:tc>
        <w:tc>
          <w:tcPr>
            <w:tcW w:w="2268" w:type="dxa"/>
            <w:vAlign w:val="center"/>
          </w:tcPr>
          <w:p w14:paraId="29A392BC" w14:textId="77777777" w:rsidR="003612BE" w:rsidRPr="00143599" w:rsidRDefault="003612BE" w:rsidP="00673B69">
            <w:pPr>
              <w:pStyle w:val="tekstytabelidolewej"/>
            </w:pPr>
            <w:r w:rsidRPr="00143599">
              <w:t>Istotna z elementami przerwania struktury, funkcji, fizjonomii i tożsamości miejsca</w:t>
            </w:r>
          </w:p>
        </w:tc>
        <w:tc>
          <w:tcPr>
            <w:tcW w:w="1644" w:type="dxa"/>
            <w:vAlign w:val="center"/>
          </w:tcPr>
          <w:p w14:paraId="0340EF79" w14:textId="77777777" w:rsidR="003612BE" w:rsidRPr="00143599" w:rsidRDefault="003612BE" w:rsidP="00673B69">
            <w:pPr>
              <w:pStyle w:val="tekstytabelidolewej"/>
            </w:pPr>
            <w:r w:rsidRPr="00143599">
              <w:t>Niewielki</w:t>
            </w:r>
          </w:p>
        </w:tc>
        <w:tc>
          <w:tcPr>
            <w:tcW w:w="1247" w:type="dxa"/>
            <w:vAlign w:val="center"/>
          </w:tcPr>
          <w:p w14:paraId="6D2F98C5" w14:textId="77777777" w:rsidR="003612BE" w:rsidRPr="00143599" w:rsidRDefault="003612BE" w:rsidP="00673B69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5 pkt</w:t>
            </w:r>
          </w:p>
        </w:tc>
        <w:tc>
          <w:tcPr>
            <w:tcW w:w="1474" w:type="dxa"/>
            <w:vAlign w:val="center"/>
          </w:tcPr>
          <w:p w14:paraId="5604B707" w14:textId="77777777" w:rsidR="003612BE" w:rsidRPr="00143599" w:rsidRDefault="003612BE" w:rsidP="00673B69">
            <w:pPr>
              <w:pStyle w:val="tekstytabelidolewej"/>
            </w:pPr>
            <w:r w:rsidRPr="00143599">
              <w:t>Niewielkie, względnie stałe</w:t>
            </w:r>
          </w:p>
        </w:tc>
      </w:tr>
      <w:tr w:rsidR="003612BE" w:rsidRPr="00143599" w14:paraId="560D9FF7" w14:textId="77777777" w:rsidTr="00673B69">
        <w:trPr>
          <w:trHeight w:val="965"/>
        </w:trPr>
        <w:tc>
          <w:tcPr>
            <w:tcW w:w="2665" w:type="dxa"/>
            <w:vMerge w:val="restart"/>
            <w:vAlign w:val="center"/>
          </w:tcPr>
          <w:p w14:paraId="13BFE38C" w14:textId="77777777" w:rsidR="003612BE" w:rsidRPr="00143599" w:rsidRDefault="003612BE" w:rsidP="00673B69">
            <w:pPr>
              <w:pStyle w:val="tekstytabelidolewej"/>
            </w:pPr>
            <w:r w:rsidRPr="00143599">
              <w:t>Obszar wpływający negatywnie na zachowanie spójności struktury funkcjonalno-przestrzennej krajobrazu – rozwój zabudowy mieszkaniowej w oparciu o ustalenia miejscowego planu zagospodarowania przestrzennego w Łęczycy, gm. Komorniki  – przeznaczenie terenów rolnych pod zabudowę mieszkaniową</w:t>
            </w:r>
          </w:p>
        </w:tc>
        <w:tc>
          <w:tcPr>
            <w:tcW w:w="1302" w:type="dxa"/>
            <w:vMerge w:val="restart"/>
            <w:vAlign w:val="center"/>
          </w:tcPr>
          <w:p w14:paraId="4389366B" w14:textId="77777777" w:rsidR="003612BE" w:rsidRPr="00143599" w:rsidRDefault="003612BE" w:rsidP="00673B69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Merge w:val="restart"/>
            <w:vAlign w:val="center"/>
          </w:tcPr>
          <w:p w14:paraId="01F9886F" w14:textId="77777777" w:rsidR="003612BE" w:rsidRPr="00143599" w:rsidRDefault="003612BE" w:rsidP="00673B69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5CF3AA78" w14:textId="77777777" w:rsidR="003612BE" w:rsidRPr="00143599" w:rsidRDefault="003612BE" w:rsidP="00673B69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0ADF9484" w14:textId="77777777" w:rsidR="003612BE" w:rsidRPr="00143599" w:rsidRDefault="003612BE" w:rsidP="00673B69">
            <w:pPr>
              <w:pStyle w:val="tekstytabelidorodka"/>
            </w:pPr>
            <w:r w:rsidRPr="00143599">
              <w:t xml:space="preserve">A.2.5. </w:t>
            </w:r>
          </w:p>
        </w:tc>
        <w:tc>
          <w:tcPr>
            <w:tcW w:w="2494" w:type="dxa"/>
            <w:vAlign w:val="center"/>
          </w:tcPr>
          <w:p w14:paraId="3E514B0B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68" w:type="dxa"/>
            <w:vMerge w:val="restart"/>
            <w:vAlign w:val="center"/>
          </w:tcPr>
          <w:p w14:paraId="4FB8BC96" w14:textId="77777777" w:rsidR="003612BE" w:rsidRPr="00143599" w:rsidRDefault="003612BE" w:rsidP="00673B69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7D27AD4A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I.4. Procesy urbanizacyjne</w:t>
            </w:r>
          </w:p>
        </w:tc>
        <w:tc>
          <w:tcPr>
            <w:tcW w:w="1302" w:type="dxa"/>
            <w:vMerge w:val="restart"/>
            <w:vAlign w:val="center"/>
          </w:tcPr>
          <w:p w14:paraId="762FF82D" w14:textId="77777777" w:rsidR="003612BE" w:rsidRPr="00143599" w:rsidRDefault="003612BE" w:rsidP="00673B69">
            <w:pPr>
              <w:pStyle w:val="tekstytabelidorodka"/>
            </w:pPr>
            <w:r w:rsidRPr="00143599">
              <w:t>W</w:t>
            </w:r>
          </w:p>
        </w:tc>
        <w:tc>
          <w:tcPr>
            <w:tcW w:w="1474" w:type="dxa"/>
            <w:vMerge w:val="restart"/>
            <w:vAlign w:val="center"/>
          </w:tcPr>
          <w:p w14:paraId="2950BFC6" w14:textId="77777777" w:rsidR="003612BE" w:rsidRPr="00143599" w:rsidRDefault="003612BE" w:rsidP="00673B69">
            <w:pPr>
              <w:pStyle w:val="tekstytabelidorodka"/>
            </w:pPr>
            <w:r w:rsidRPr="00143599">
              <w:t>Ok.8,7 ha</w:t>
            </w:r>
          </w:p>
          <w:p w14:paraId="19D9D84A" w14:textId="77777777" w:rsidR="003612BE" w:rsidRPr="00143599" w:rsidRDefault="003612BE" w:rsidP="00673B69">
            <w:pPr>
              <w:pStyle w:val="tekstytabelidorodka"/>
            </w:pPr>
            <w:r w:rsidRPr="00143599">
              <w:t>poniżej 1%</w:t>
            </w:r>
          </w:p>
        </w:tc>
        <w:tc>
          <w:tcPr>
            <w:tcW w:w="2268" w:type="dxa"/>
            <w:vMerge w:val="restart"/>
            <w:vAlign w:val="center"/>
          </w:tcPr>
          <w:p w14:paraId="554B3BB0" w14:textId="77777777" w:rsidR="003612BE" w:rsidRPr="00143599" w:rsidRDefault="003612BE" w:rsidP="00673B69">
            <w:pPr>
              <w:pStyle w:val="tekstytabelidolewej"/>
            </w:pPr>
            <w:r w:rsidRPr="00143599">
              <w:t>Niewielka, harmonijna, ewolucyjna</w:t>
            </w:r>
          </w:p>
        </w:tc>
        <w:tc>
          <w:tcPr>
            <w:tcW w:w="1644" w:type="dxa"/>
            <w:vMerge w:val="restart"/>
            <w:vAlign w:val="center"/>
          </w:tcPr>
          <w:p w14:paraId="423DC09B" w14:textId="77777777" w:rsidR="003612BE" w:rsidRPr="00143599" w:rsidRDefault="003612BE" w:rsidP="00673B69">
            <w:pPr>
              <w:pStyle w:val="tekstytabelidolewej"/>
            </w:pPr>
            <w:r w:rsidRPr="00143599">
              <w:t>Niewielki</w:t>
            </w:r>
          </w:p>
        </w:tc>
        <w:tc>
          <w:tcPr>
            <w:tcW w:w="1247" w:type="dxa"/>
            <w:vMerge w:val="restart"/>
            <w:vAlign w:val="center"/>
          </w:tcPr>
          <w:p w14:paraId="5612C2D7" w14:textId="77777777" w:rsidR="003612BE" w:rsidRPr="00143599" w:rsidRDefault="003612BE" w:rsidP="00673B69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6 pkt</w:t>
            </w:r>
          </w:p>
        </w:tc>
        <w:tc>
          <w:tcPr>
            <w:tcW w:w="1474" w:type="dxa"/>
            <w:vMerge w:val="restart"/>
            <w:vAlign w:val="center"/>
          </w:tcPr>
          <w:p w14:paraId="28C9855A" w14:textId="77777777" w:rsidR="003612BE" w:rsidRPr="00143599" w:rsidRDefault="003612BE" w:rsidP="00673B69">
            <w:pPr>
              <w:pStyle w:val="tekstytabelidolewej"/>
            </w:pPr>
            <w:r w:rsidRPr="00143599">
              <w:t>Niewielkie, narastające</w:t>
            </w:r>
          </w:p>
        </w:tc>
      </w:tr>
      <w:tr w:rsidR="003612BE" w:rsidRPr="00143599" w14:paraId="30AB21A3" w14:textId="77777777" w:rsidTr="00673B69">
        <w:trPr>
          <w:trHeight w:val="851"/>
        </w:trPr>
        <w:tc>
          <w:tcPr>
            <w:tcW w:w="2665" w:type="dxa"/>
            <w:vMerge/>
            <w:vAlign w:val="center"/>
          </w:tcPr>
          <w:p w14:paraId="63BEB180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302" w:type="dxa"/>
            <w:vMerge/>
            <w:vAlign w:val="center"/>
          </w:tcPr>
          <w:p w14:paraId="25AC757C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6423E4CB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417" w:type="dxa"/>
            <w:vAlign w:val="center"/>
          </w:tcPr>
          <w:p w14:paraId="500D3C47" w14:textId="77777777" w:rsidR="003612BE" w:rsidRPr="00143599" w:rsidRDefault="003612BE" w:rsidP="00673B69">
            <w:pPr>
              <w:pStyle w:val="tekstytabelidolewej"/>
            </w:pPr>
            <w:r w:rsidRPr="00143599">
              <w:t>A.3. Struktura ekologiczna krajobrazu</w:t>
            </w:r>
          </w:p>
        </w:tc>
        <w:tc>
          <w:tcPr>
            <w:tcW w:w="737" w:type="dxa"/>
            <w:vAlign w:val="center"/>
          </w:tcPr>
          <w:p w14:paraId="26CE454A" w14:textId="77777777" w:rsidR="003612BE" w:rsidRPr="00143599" w:rsidRDefault="003612BE" w:rsidP="00673B69">
            <w:pPr>
              <w:pStyle w:val="tekstytabelidorodka"/>
            </w:pPr>
            <w:r w:rsidRPr="00143599">
              <w:t>A.3.3.</w:t>
            </w:r>
          </w:p>
        </w:tc>
        <w:tc>
          <w:tcPr>
            <w:tcW w:w="2494" w:type="dxa"/>
            <w:vAlign w:val="center"/>
          </w:tcPr>
          <w:p w14:paraId="5244E506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 xml:space="preserve">Wzrost zagęszczania barier ekologicznych w krajobrazie </w:t>
            </w:r>
          </w:p>
        </w:tc>
        <w:tc>
          <w:tcPr>
            <w:tcW w:w="2268" w:type="dxa"/>
            <w:vMerge/>
            <w:vAlign w:val="center"/>
          </w:tcPr>
          <w:p w14:paraId="3812F969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2" w:type="dxa"/>
            <w:vMerge/>
            <w:vAlign w:val="center"/>
          </w:tcPr>
          <w:p w14:paraId="4AF71001" w14:textId="77777777" w:rsidR="003612BE" w:rsidRPr="00143599" w:rsidRDefault="003612BE" w:rsidP="00673B69">
            <w:pPr>
              <w:pStyle w:val="tekstytabelidorodka"/>
            </w:pPr>
          </w:p>
        </w:tc>
        <w:tc>
          <w:tcPr>
            <w:tcW w:w="1474" w:type="dxa"/>
            <w:vMerge/>
            <w:vAlign w:val="center"/>
          </w:tcPr>
          <w:p w14:paraId="032DCE8F" w14:textId="77777777" w:rsidR="003612BE" w:rsidRPr="00143599" w:rsidRDefault="003612BE" w:rsidP="00673B69">
            <w:pPr>
              <w:pStyle w:val="tekstytabelidorodka"/>
            </w:pPr>
          </w:p>
        </w:tc>
        <w:tc>
          <w:tcPr>
            <w:tcW w:w="2268" w:type="dxa"/>
            <w:vMerge/>
            <w:vAlign w:val="center"/>
          </w:tcPr>
          <w:p w14:paraId="0F59EF69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644" w:type="dxa"/>
            <w:vMerge/>
            <w:vAlign w:val="center"/>
          </w:tcPr>
          <w:p w14:paraId="0842501D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73081F28" w14:textId="77777777" w:rsidR="003612BE" w:rsidRPr="00143599" w:rsidRDefault="003612BE" w:rsidP="00673B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4" w:type="dxa"/>
            <w:vMerge/>
            <w:vAlign w:val="center"/>
          </w:tcPr>
          <w:p w14:paraId="19A02B55" w14:textId="77777777" w:rsidR="003612BE" w:rsidRPr="00143599" w:rsidRDefault="003612BE" w:rsidP="00673B69">
            <w:pPr>
              <w:pStyle w:val="tekstytabelidolewej"/>
            </w:pPr>
          </w:p>
        </w:tc>
      </w:tr>
      <w:tr w:rsidR="003612BE" w:rsidRPr="00143599" w14:paraId="3F8D9253" w14:textId="77777777" w:rsidTr="00673B69">
        <w:trPr>
          <w:trHeight w:val="864"/>
        </w:trPr>
        <w:tc>
          <w:tcPr>
            <w:tcW w:w="2665" w:type="dxa"/>
            <w:vMerge w:val="restart"/>
            <w:vAlign w:val="center"/>
          </w:tcPr>
          <w:p w14:paraId="7AD7A862" w14:textId="77777777" w:rsidR="003612BE" w:rsidRPr="00143599" w:rsidRDefault="003612BE" w:rsidP="00673B69">
            <w:pPr>
              <w:pStyle w:val="tekstytabelidolewej"/>
            </w:pPr>
          </w:p>
          <w:p w14:paraId="3E63A4C6" w14:textId="3BE5F173" w:rsidR="003612BE" w:rsidRPr="00143599" w:rsidRDefault="003612BE" w:rsidP="00673B69">
            <w:pPr>
              <w:pStyle w:val="tekstytabelidolewej"/>
            </w:pPr>
            <w:r w:rsidRPr="00143599">
              <w:t xml:space="preserve">Obszar wpływający negatywnie na zachowanie spójności struktury funkcjonalno-przestrzennej krajobrazu – uszczelnienie istniejącej zabudowy mieszkaniowej wokół krajobrazu w oparciu o </w:t>
            </w:r>
            <w:r w:rsidR="00600625">
              <w:t>miejscowe</w:t>
            </w:r>
            <w:r w:rsidR="00600625" w:rsidRPr="00600625">
              <w:t xml:space="preserve"> plan</w:t>
            </w:r>
            <w:r w:rsidR="00600625">
              <w:t>y</w:t>
            </w:r>
            <w:r w:rsidR="00600625" w:rsidRPr="00600625">
              <w:t xml:space="preserve"> zagospodarowania przestrzennego</w:t>
            </w:r>
            <w:r w:rsidRPr="00143599">
              <w:t>, w których przeznacza się tereny rolne i  nieużytki pod nową zabudowę mieszkaniową</w:t>
            </w:r>
          </w:p>
        </w:tc>
        <w:tc>
          <w:tcPr>
            <w:tcW w:w="1302" w:type="dxa"/>
            <w:vMerge w:val="restart"/>
            <w:vAlign w:val="center"/>
          </w:tcPr>
          <w:p w14:paraId="0FB50C6F" w14:textId="77777777" w:rsidR="003612BE" w:rsidRPr="00143599" w:rsidRDefault="003612BE" w:rsidP="00673B69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Merge w:val="restart"/>
            <w:vAlign w:val="center"/>
          </w:tcPr>
          <w:p w14:paraId="2FAAC342" w14:textId="77777777" w:rsidR="003612BE" w:rsidRPr="00143599" w:rsidRDefault="003612BE" w:rsidP="00673B69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45119903" w14:textId="77777777" w:rsidR="003612BE" w:rsidRPr="00143599" w:rsidRDefault="003612BE" w:rsidP="00673B69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4F27E05B" w14:textId="77777777" w:rsidR="003612BE" w:rsidRPr="00143599" w:rsidRDefault="003612BE" w:rsidP="00673B69">
            <w:pPr>
              <w:pStyle w:val="tekstytabelidorodka"/>
            </w:pPr>
            <w:r w:rsidRPr="00143599">
              <w:t xml:space="preserve">A.2.5. </w:t>
            </w:r>
          </w:p>
        </w:tc>
        <w:tc>
          <w:tcPr>
            <w:tcW w:w="2494" w:type="dxa"/>
            <w:vAlign w:val="center"/>
          </w:tcPr>
          <w:p w14:paraId="47D6DBD9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68" w:type="dxa"/>
            <w:vMerge w:val="restart"/>
            <w:vAlign w:val="center"/>
          </w:tcPr>
          <w:p w14:paraId="18BCF70A" w14:textId="77777777" w:rsidR="003612BE" w:rsidRPr="00143599" w:rsidRDefault="003612BE" w:rsidP="00673B69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245E00FE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I.4. Procesy urbanizacyjne</w:t>
            </w:r>
          </w:p>
        </w:tc>
        <w:tc>
          <w:tcPr>
            <w:tcW w:w="1302" w:type="dxa"/>
            <w:vMerge w:val="restart"/>
            <w:vAlign w:val="center"/>
          </w:tcPr>
          <w:p w14:paraId="4558D941" w14:textId="77777777" w:rsidR="003612BE" w:rsidRPr="00143599" w:rsidRDefault="003612BE" w:rsidP="00673B69">
            <w:pPr>
              <w:pStyle w:val="tekstytabelidorodka"/>
            </w:pPr>
            <w:r w:rsidRPr="00143599">
              <w:t>Z</w:t>
            </w:r>
          </w:p>
        </w:tc>
        <w:tc>
          <w:tcPr>
            <w:tcW w:w="1474" w:type="dxa"/>
            <w:vMerge w:val="restart"/>
            <w:vAlign w:val="center"/>
          </w:tcPr>
          <w:p w14:paraId="7C93694D" w14:textId="77777777" w:rsidR="003612BE" w:rsidRPr="00143599" w:rsidRDefault="003612BE" w:rsidP="00673B69">
            <w:pPr>
              <w:pStyle w:val="tekstytabelidorodka"/>
            </w:pPr>
            <w:r w:rsidRPr="00143599">
              <w:t>Brak możliwości określenia</w:t>
            </w:r>
          </w:p>
        </w:tc>
        <w:tc>
          <w:tcPr>
            <w:tcW w:w="2268" w:type="dxa"/>
            <w:vMerge w:val="restart"/>
            <w:vAlign w:val="center"/>
          </w:tcPr>
          <w:p w14:paraId="3E3BB53F" w14:textId="77777777" w:rsidR="003612BE" w:rsidRPr="00143599" w:rsidRDefault="003612BE" w:rsidP="00673B69">
            <w:pPr>
              <w:pStyle w:val="tekstytabelidolewej"/>
            </w:pPr>
            <w:r w:rsidRPr="00143599">
              <w:t>Istotna z elementami przerwania struktury, funkcji, fizjonomii i tożsamości miejsca</w:t>
            </w:r>
          </w:p>
        </w:tc>
        <w:tc>
          <w:tcPr>
            <w:tcW w:w="1644" w:type="dxa"/>
            <w:vMerge w:val="restart"/>
            <w:vAlign w:val="center"/>
          </w:tcPr>
          <w:p w14:paraId="13A4F88C" w14:textId="77777777" w:rsidR="003612BE" w:rsidRPr="00143599" w:rsidRDefault="003612BE" w:rsidP="00673B69">
            <w:pPr>
              <w:pStyle w:val="tekstytabelidolewej"/>
            </w:pPr>
            <w:r w:rsidRPr="00143599">
              <w:t>Niewielki</w:t>
            </w:r>
          </w:p>
        </w:tc>
        <w:tc>
          <w:tcPr>
            <w:tcW w:w="1247" w:type="dxa"/>
            <w:vMerge w:val="restart"/>
            <w:vAlign w:val="center"/>
          </w:tcPr>
          <w:p w14:paraId="3ADFD15A" w14:textId="77777777" w:rsidR="003612BE" w:rsidRPr="00143599" w:rsidRDefault="003612BE" w:rsidP="00673B69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6 pkt</w:t>
            </w:r>
          </w:p>
        </w:tc>
        <w:tc>
          <w:tcPr>
            <w:tcW w:w="1474" w:type="dxa"/>
            <w:vMerge w:val="restart"/>
            <w:vAlign w:val="center"/>
          </w:tcPr>
          <w:p w14:paraId="376F2FE7" w14:textId="77777777" w:rsidR="003612BE" w:rsidRPr="00143599" w:rsidRDefault="003612BE" w:rsidP="00673B69">
            <w:pPr>
              <w:pStyle w:val="tekstytabelidolewej"/>
            </w:pPr>
            <w:r w:rsidRPr="00143599">
              <w:t>Niewielkie, narastające</w:t>
            </w:r>
          </w:p>
        </w:tc>
      </w:tr>
      <w:tr w:rsidR="003612BE" w:rsidRPr="00143599" w14:paraId="77A50409" w14:textId="77777777" w:rsidTr="00673B69">
        <w:trPr>
          <w:trHeight w:val="360"/>
        </w:trPr>
        <w:tc>
          <w:tcPr>
            <w:tcW w:w="2665" w:type="dxa"/>
            <w:vMerge/>
            <w:vAlign w:val="center"/>
          </w:tcPr>
          <w:p w14:paraId="35335916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302" w:type="dxa"/>
            <w:vMerge/>
            <w:vAlign w:val="center"/>
          </w:tcPr>
          <w:p w14:paraId="0DED8028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6B5A25DE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417" w:type="dxa"/>
            <w:vAlign w:val="center"/>
          </w:tcPr>
          <w:p w14:paraId="7C6B9D59" w14:textId="77777777" w:rsidR="003612BE" w:rsidRPr="00143599" w:rsidRDefault="003612BE" w:rsidP="00673B69">
            <w:pPr>
              <w:pStyle w:val="tekstytabelidolewej"/>
            </w:pPr>
            <w:r w:rsidRPr="00143599">
              <w:t>A.3. Struktura ekologiczna krajobrazu</w:t>
            </w:r>
          </w:p>
        </w:tc>
        <w:tc>
          <w:tcPr>
            <w:tcW w:w="737" w:type="dxa"/>
            <w:vAlign w:val="center"/>
          </w:tcPr>
          <w:p w14:paraId="47804828" w14:textId="77777777" w:rsidR="003612BE" w:rsidRPr="00143599" w:rsidRDefault="003612BE" w:rsidP="00673B69">
            <w:pPr>
              <w:pStyle w:val="tekstytabelidorodka"/>
            </w:pPr>
            <w:r w:rsidRPr="00143599">
              <w:t>A.3.3.</w:t>
            </w:r>
          </w:p>
        </w:tc>
        <w:tc>
          <w:tcPr>
            <w:tcW w:w="2494" w:type="dxa"/>
            <w:vAlign w:val="center"/>
          </w:tcPr>
          <w:p w14:paraId="1F5D04DE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 xml:space="preserve">Wzrost zagęszczania barier ekologicznych w krajobrazie </w:t>
            </w:r>
          </w:p>
        </w:tc>
        <w:tc>
          <w:tcPr>
            <w:tcW w:w="2268" w:type="dxa"/>
            <w:vMerge/>
            <w:vAlign w:val="center"/>
          </w:tcPr>
          <w:p w14:paraId="4E90866C" w14:textId="77777777" w:rsidR="003612BE" w:rsidRPr="00143599" w:rsidRDefault="003612BE" w:rsidP="00673B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2" w:type="dxa"/>
            <w:vMerge/>
            <w:vAlign w:val="center"/>
          </w:tcPr>
          <w:p w14:paraId="1981CBE8" w14:textId="77777777" w:rsidR="003612BE" w:rsidRPr="00143599" w:rsidRDefault="003612BE" w:rsidP="00673B69">
            <w:pPr>
              <w:pStyle w:val="tekstytabelidorodka"/>
            </w:pPr>
          </w:p>
        </w:tc>
        <w:tc>
          <w:tcPr>
            <w:tcW w:w="1474" w:type="dxa"/>
            <w:vMerge/>
            <w:vAlign w:val="center"/>
          </w:tcPr>
          <w:p w14:paraId="237841A0" w14:textId="77777777" w:rsidR="003612BE" w:rsidRPr="00143599" w:rsidRDefault="003612BE" w:rsidP="00673B69">
            <w:pPr>
              <w:pStyle w:val="tekstytabelidorodka"/>
            </w:pPr>
          </w:p>
        </w:tc>
        <w:tc>
          <w:tcPr>
            <w:tcW w:w="2268" w:type="dxa"/>
            <w:vMerge/>
            <w:vAlign w:val="center"/>
          </w:tcPr>
          <w:p w14:paraId="577A4F65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644" w:type="dxa"/>
            <w:vMerge/>
            <w:vAlign w:val="center"/>
          </w:tcPr>
          <w:p w14:paraId="0A44BF58" w14:textId="77777777" w:rsidR="003612BE" w:rsidRPr="00143599" w:rsidRDefault="003612BE" w:rsidP="00673B69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0A6D4ACB" w14:textId="77777777" w:rsidR="003612BE" w:rsidRPr="00143599" w:rsidRDefault="003612BE" w:rsidP="00673B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4" w:type="dxa"/>
            <w:vMerge/>
            <w:vAlign w:val="center"/>
          </w:tcPr>
          <w:p w14:paraId="1DDB0D96" w14:textId="77777777" w:rsidR="003612BE" w:rsidRPr="00143599" w:rsidRDefault="003612BE" w:rsidP="00673B69">
            <w:pPr>
              <w:pStyle w:val="tekstytabelidolewej"/>
            </w:pPr>
          </w:p>
        </w:tc>
      </w:tr>
      <w:tr w:rsidR="00243E26" w:rsidRPr="00143599" w14:paraId="6C6A5A58" w14:textId="77777777" w:rsidTr="00E46D98">
        <w:trPr>
          <w:trHeight w:val="841"/>
        </w:trPr>
        <w:tc>
          <w:tcPr>
            <w:tcW w:w="2665" w:type="dxa"/>
            <w:vAlign w:val="center"/>
          </w:tcPr>
          <w:p w14:paraId="7F5BD6B8" w14:textId="70C9F0C6" w:rsidR="00FA454C" w:rsidRPr="00143599" w:rsidRDefault="003612BE" w:rsidP="00E46D98">
            <w:pPr>
              <w:pStyle w:val="tekstytabelidolewej"/>
            </w:pPr>
            <w:r w:rsidRPr="00143599">
              <w:rPr>
                <w:rFonts w:eastAsiaTheme="minorHAnsi"/>
              </w:rPr>
              <w:lastRenderedPageBreak/>
              <w:t>Presja osadnicza (urbanizacyjna) obszarów graniczących z krajobrazem, tj. ze  strony Puszczykowa, Mosiny, Krosinka, Dymaczewa Starego, Dymaczewa Nowego, Łodzi, Stęszewa, Dębienka, Rosnówka, Komornik, Wir</w:t>
            </w:r>
            <w:r w:rsidRPr="00143599">
              <w:rPr>
                <w:rFonts w:eastAsiaTheme="minorHAnsi"/>
                <w:color w:val="FF0000"/>
              </w:rPr>
              <w:t xml:space="preserve"> </w:t>
            </w:r>
            <w:r w:rsidRPr="00143599">
              <w:rPr>
                <w:rFonts w:eastAsiaTheme="minorHAnsi"/>
              </w:rPr>
              <w:t>i Łęczycy – istniejąca intensywna zabudowa wokół krajobrazu powodująca przerwanie powiązań przyrodniczych pomiędzy krajobrazem a otoczeniem</w:t>
            </w:r>
          </w:p>
        </w:tc>
        <w:tc>
          <w:tcPr>
            <w:tcW w:w="1302" w:type="dxa"/>
            <w:vAlign w:val="center"/>
          </w:tcPr>
          <w:p w14:paraId="01493DDE" w14:textId="77777777" w:rsidR="00FA454C" w:rsidRPr="00143599" w:rsidRDefault="00FA454C" w:rsidP="00E46D98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Align w:val="center"/>
          </w:tcPr>
          <w:p w14:paraId="71D72C36" w14:textId="77777777" w:rsidR="00FA454C" w:rsidRPr="00143599" w:rsidRDefault="00FA454C" w:rsidP="00E46D98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66C80728" w14:textId="77777777" w:rsidR="00FA454C" w:rsidRPr="00143599" w:rsidRDefault="00FA454C" w:rsidP="00E46D98">
            <w:pPr>
              <w:pStyle w:val="tekstytabelidolewej"/>
            </w:pPr>
            <w:r w:rsidRPr="00143599">
              <w:t>A.3. Struktura ekologiczna krajobrazu</w:t>
            </w:r>
          </w:p>
        </w:tc>
        <w:tc>
          <w:tcPr>
            <w:tcW w:w="737" w:type="dxa"/>
            <w:vAlign w:val="center"/>
          </w:tcPr>
          <w:p w14:paraId="22C7725C" w14:textId="77777777" w:rsidR="00FA454C" w:rsidRPr="00143599" w:rsidRDefault="00FA454C" w:rsidP="00E46D98">
            <w:pPr>
              <w:pStyle w:val="tekstytabelidorodka"/>
            </w:pPr>
            <w:r w:rsidRPr="00143599">
              <w:t>A.3.3.</w:t>
            </w:r>
          </w:p>
        </w:tc>
        <w:tc>
          <w:tcPr>
            <w:tcW w:w="2494" w:type="dxa"/>
            <w:vAlign w:val="center"/>
          </w:tcPr>
          <w:p w14:paraId="587AEB51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 xml:space="preserve">Wzrost zagęszczania barier ekologicznych w krajobrazie </w:t>
            </w:r>
          </w:p>
        </w:tc>
        <w:tc>
          <w:tcPr>
            <w:tcW w:w="2268" w:type="dxa"/>
            <w:vAlign w:val="center"/>
          </w:tcPr>
          <w:p w14:paraId="7EA26F98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38A00D02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I.4. Procesy urbanizacyjne</w:t>
            </w:r>
          </w:p>
        </w:tc>
        <w:tc>
          <w:tcPr>
            <w:tcW w:w="1302" w:type="dxa"/>
            <w:vAlign w:val="center"/>
          </w:tcPr>
          <w:p w14:paraId="3662FD3E" w14:textId="5744C2CD" w:rsidR="00FA454C" w:rsidRPr="00143599" w:rsidRDefault="00FA454C" w:rsidP="00243E26">
            <w:pPr>
              <w:pStyle w:val="tekstytabelidorodka"/>
            </w:pPr>
            <w:r w:rsidRPr="00143599">
              <w:t>Z</w:t>
            </w:r>
          </w:p>
        </w:tc>
        <w:tc>
          <w:tcPr>
            <w:tcW w:w="1474" w:type="dxa"/>
            <w:vAlign w:val="center"/>
          </w:tcPr>
          <w:p w14:paraId="0E9A0B91" w14:textId="78C09FDE" w:rsidR="00FA454C" w:rsidRPr="00143599" w:rsidRDefault="00243E26" w:rsidP="00E46D98">
            <w:pPr>
              <w:pStyle w:val="tekstytabelidorodka"/>
            </w:pPr>
            <w:r w:rsidRPr="00143599">
              <w:t>Brak możliwości określenia</w:t>
            </w:r>
          </w:p>
        </w:tc>
        <w:tc>
          <w:tcPr>
            <w:tcW w:w="2268" w:type="dxa"/>
            <w:vAlign w:val="center"/>
          </w:tcPr>
          <w:p w14:paraId="46BA7D90" w14:textId="22D0A528" w:rsidR="00FA454C" w:rsidRPr="00143599" w:rsidRDefault="00243E26" w:rsidP="00E46D98">
            <w:pPr>
              <w:pStyle w:val="tekstytabelidolewej"/>
            </w:pPr>
            <w:r w:rsidRPr="00143599">
              <w:t>Niewielka, harmonijna, ewolucyjna</w:t>
            </w:r>
          </w:p>
        </w:tc>
        <w:tc>
          <w:tcPr>
            <w:tcW w:w="1644" w:type="dxa"/>
            <w:vAlign w:val="center"/>
          </w:tcPr>
          <w:p w14:paraId="7B6FC684" w14:textId="77777777" w:rsidR="00FA454C" w:rsidRPr="00143599" w:rsidRDefault="00FA454C" w:rsidP="00E46D98">
            <w:pPr>
              <w:pStyle w:val="tekstytabelidolewej"/>
            </w:pPr>
            <w:r w:rsidRPr="00143599">
              <w:t xml:space="preserve">Niewielki </w:t>
            </w:r>
          </w:p>
        </w:tc>
        <w:tc>
          <w:tcPr>
            <w:tcW w:w="1247" w:type="dxa"/>
            <w:vAlign w:val="center"/>
          </w:tcPr>
          <w:p w14:paraId="0A1FA18E" w14:textId="77777777" w:rsidR="00FA454C" w:rsidRPr="00143599" w:rsidRDefault="00FA454C" w:rsidP="00E46D98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5 pkt</w:t>
            </w:r>
          </w:p>
        </w:tc>
        <w:tc>
          <w:tcPr>
            <w:tcW w:w="1474" w:type="dxa"/>
            <w:vAlign w:val="center"/>
          </w:tcPr>
          <w:p w14:paraId="7A8571C4" w14:textId="50900D7B" w:rsidR="00FA454C" w:rsidRPr="00143599" w:rsidRDefault="00243E26" w:rsidP="00243E26">
            <w:pPr>
              <w:pStyle w:val="tekstytabelidolewej"/>
            </w:pPr>
            <w:r w:rsidRPr="00143599">
              <w:t>Niewielkie, w</w:t>
            </w:r>
            <w:r w:rsidR="00FA454C" w:rsidRPr="00143599">
              <w:t>zględnie stałe</w:t>
            </w:r>
          </w:p>
        </w:tc>
      </w:tr>
      <w:tr w:rsidR="00243E26" w:rsidRPr="00143599" w14:paraId="7E2C340F" w14:textId="77777777" w:rsidTr="00E46D98">
        <w:tc>
          <w:tcPr>
            <w:tcW w:w="2665" w:type="dxa"/>
            <w:vAlign w:val="center"/>
          </w:tcPr>
          <w:p w14:paraId="4718E2C5" w14:textId="0E26E101" w:rsidR="00FA454C" w:rsidRPr="00143599" w:rsidRDefault="00FA454C" w:rsidP="003612BE">
            <w:pPr>
              <w:pStyle w:val="tekstytabelidolewej"/>
            </w:pPr>
            <w:r w:rsidRPr="00143599">
              <w:t>Presja turystyczna mieszkańców aglomeracji poznańskiej, dla której teren krajobrazu stanowi zaplecze rekreacyjno-turystyczne</w:t>
            </w:r>
          </w:p>
        </w:tc>
        <w:tc>
          <w:tcPr>
            <w:tcW w:w="1302" w:type="dxa"/>
            <w:vAlign w:val="center"/>
          </w:tcPr>
          <w:p w14:paraId="20C082B3" w14:textId="77777777" w:rsidR="00FA454C" w:rsidRPr="00143599" w:rsidRDefault="00FA454C" w:rsidP="00E46D98">
            <w:pPr>
              <w:pStyle w:val="tekstytabelidolewej"/>
            </w:pPr>
            <w:r w:rsidRPr="00143599">
              <w:t>Istniejące</w:t>
            </w:r>
          </w:p>
        </w:tc>
        <w:tc>
          <w:tcPr>
            <w:tcW w:w="1247" w:type="dxa"/>
            <w:vAlign w:val="center"/>
          </w:tcPr>
          <w:p w14:paraId="1462CC6B" w14:textId="77777777" w:rsidR="00FA454C" w:rsidRPr="00143599" w:rsidRDefault="00FA454C" w:rsidP="00E46D98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2D48F1F9" w14:textId="77777777" w:rsidR="00FA454C" w:rsidRPr="00143599" w:rsidRDefault="00FA454C" w:rsidP="00E46D98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6277B3C6" w14:textId="77777777" w:rsidR="00FA454C" w:rsidRPr="00143599" w:rsidRDefault="00FA454C" w:rsidP="00E46D98">
            <w:pPr>
              <w:pStyle w:val="tekstytabelidorodka"/>
            </w:pPr>
            <w:r w:rsidRPr="00143599">
              <w:t>A.2.2.</w:t>
            </w:r>
          </w:p>
        </w:tc>
        <w:tc>
          <w:tcPr>
            <w:tcW w:w="2494" w:type="dxa"/>
            <w:vAlign w:val="center"/>
          </w:tcPr>
          <w:p w14:paraId="2538965D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Fizyczna i chemiczna degradacja siedlisk lądowych</w:t>
            </w:r>
          </w:p>
          <w:p w14:paraId="06ED22B0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5258768E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VI. Społeczno-kulturowe</w:t>
            </w:r>
          </w:p>
          <w:p w14:paraId="26C8FD67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VI.1. Turystyka</w:t>
            </w:r>
          </w:p>
          <w:p w14:paraId="07AE2DC4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 xml:space="preserve">VI.2. Sport i rekreacja </w:t>
            </w:r>
          </w:p>
          <w:p w14:paraId="401E6769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VI.5. Wandalizm</w:t>
            </w:r>
          </w:p>
        </w:tc>
        <w:tc>
          <w:tcPr>
            <w:tcW w:w="1302" w:type="dxa"/>
            <w:vAlign w:val="center"/>
          </w:tcPr>
          <w:p w14:paraId="6971EB41" w14:textId="77777777" w:rsidR="00FA454C" w:rsidRPr="00143599" w:rsidRDefault="00FA454C" w:rsidP="00E46D98">
            <w:pPr>
              <w:pStyle w:val="tekstytabelidorodka"/>
            </w:pPr>
            <w:r w:rsidRPr="00143599">
              <w:t>Z, W</w:t>
            </w:r>
          </w:p>
        </w:tc>
        <w:tc>
          <w:tcPr>
            <w:tcW w:w="1474" w:type="dxa"/>
            <w:vAlign w:val="center"/>
          </w:tcPr>
          <w:p w14:paraId="525AFAB9" w14:textId="77777777" w:rsidR="00FA454C" w:rsidRPr="00143599" w:rsidRDefault="00FA454C" w:rsidP="00E46D98">
            <w:pPr>
              <w:pStyle w:val="tekstytabelidorodka"/>
            </w:pPr>
            <w:r w:rsidRPr="00143599">
              <w:t xml:space="preserve">do 10% </w:t>
            </w:r>
          </w:p>
        </w:tc>
        <w:tc>
          <w:tcPr>
            <w:tcW w:w="2268" w:type="dxa"/>
            <w:vAlign w:val="center"/>
          </w:tcPr>
          <w:p w14:paraId="07516A72" w14:textId="340B5CB3" w:rsidR="00FA454C" w:rsidRPr="00143599" w:rsidRDefault="00243E26" w:rsidP="00E46D98">
            <w:pPr>
              <w:pStyle w:val="tekstytabelidolewej"/>
            </w:pPr>
            <w:r w:rsidRPr="00143599">
              <w:t>Niewielka, harmonijna, ewolucyjna</w:t>
            </w:r>
          </w:p>
        </w:tc>
        <w:tc>
          <w:tcPr>
            <w:tcW w:w="1644" w:type="dxa"/>
            <w:vAlign w:val="center"/>
          </w:tcPr>
          <w:p w14:paraId="596D45B8" w14:textId="77777777" w:rsidR="00FA454C" w:rsidRPr="00143599" w:rsidRDefault="00FA454C" w:rsidP="00E46D98">
            <w:pPr>
              <w:pStyle w:val="tekstytabelidolewej"/>
            </w:pPr>
            <w:r w:rsidRPr="00143599">
              <w:t xml:space="preserve">Niewielki </w:t>
            </w:r>
          </w:p>
        </w:tc>
        <w:tc>
          <w:tcPr>
            <w:tcW w:w="1247" w:type="dxa"/>
            <w:vAlign w:val="center"/>
          </w:tcPr>
          <w:p w14:paraId="5018876C" w14:textId="77777777" w:rsidR="00FA454C" w:rsidRPr="00143599" w:rsidRDefault="00FA454C" w:rsidP="00E46D98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5 pkt</w:t>
            </w:r>
          </w:p>
        </w:tc>
        <w:tc>
          <w:tcPr>
            <w:tcW w:w="1474" w:type="dxa"/>
            <w:vAlign w:val="center"/>
          </w:tcPr>
          <w:p w14:paraId="5810236F" w14:textId="647AAD93" w:rsidR="00FA454C" w:rsidRPr="00143599" w:rsidRDefault="00243E26" w:rsidP="00E46D98">
            <w:pPr>
              <w:pStyle w:val="tekstytabelidolewej"/>
            </w:pPr>
            <w:r w:rsidRPr="00143599">
              <w:t>Niewielkie, względnie stałe</w:t>
            </w:r>
          </w:p>
        </w:tc>
      </w:tr>
      <w:tr w:rsidR="00243E26" w:rsidRPr="00143599" w14:paraId="13BF7AC3" w14:textId="77777777" w:rsidTr="00E46D98">
        <w:trPr>
          <w:trHeight w:val="1038"/>
        </w:trPr>
        <w:tc>
          <w:tcPr>
            <w:tcW w:w="2665" w:type="dxa"/>
            <w:vAlign w:val="center"/>
          </w:tcPr>
          <w:p w14:paraId="5B6434F5" w14:textId="31ABE012" w:rsidR="00FA454C" w:rsidRPr="00143599" w:rsidRDefault="003612BE" w:rsidP="003612BE">
            <w:pPr>
              <w:pStyle w:val="tekstytabelidolewej"/>
            </w:pPr>
            <w:r w:rsidRPr="00143599">
              <w:t>Eutrofizacja jezior położonych na terenie krajobrazu w związku z dopływem biogenów pochodzenia antropogenicznego</w:t>
            </w:r>
          </w:p>
        </w:tc>
        <w:tc>
          <w:tcPr>
            <w:tcW w:w="1302" w:type="dxa"/>
            <w:vAlign w:val="center"/>
          </w:tcPr>
          <w:p w14:paraId="2E508627" w14:textId="77777777" w:rsidR="00FA454C" w:rsidRPr="00143599" w:rsidRDefault="00FA454C" w:rsidP="00E46D98">
            <w:pPr>
              <w:pStyle w:val="tekstytabelidolewej"/>
            </w:pPr>
            <w:r w:rsidRPr="00143599">
              <w:t xml:space="preserve">Istniejące </w:t>
            </w:r>
          </w:p>
        </w:tc>
        <w:tc>
          <w:tcPr>
            <w:tcW w:w="1247" w:type="dxa"/>
            <w:vAlign w:val="center"/>
          </w:tcPr>
          <w:p w14:paraId="623764A7" w14:textId="77777777" w:rsidR="00FA454C" w:rsidRPr="00143599" w:rsidRDefault="00FA454C" w:rsidP="00E46D98">
            <w:pPr>
              <w:pStyle w:val="tekstytabelidolewej"/>
            </w:pPr>
            <w:r w:rsidRPr="00143599">
              <w:t>D. Zagrożenia walorów akustycznych, zapachowych i sanitarnych</w:t>
            </w:r>
          </w:p>
        </w:tc>
        <w:tc>
          <w:tcPr>
            <w:tcW w:w="1417" w:type="dxa"/>
            <w:vAlign w:val="center"/>
          </w:tcPr>
          <w:p w14:paraId="021D3662" w14:textId="77777777" w:rsidR="00FA454C" w:rsidRPr="00143599" w:rsidRDefault="00FA454C" w:rsidP="00E46D98">
            <w:pPr>
              <w:pStyle w:val="tekstytabelidolewej"/>
            </w:pPr>
            <w:r w:rsidRPr="00143599">
              <w:t>D.3. Walory sanitarne</w:t>
            </w:r>
          </w:p>
        </w:tc>
        <w:tc>
          <w:tcPr>
            <w:tcW w:w="737" w:type="dxa"/>
            <w:vAlign w:val="center"/>
          </w:tcPr>
          <w:p w14:paraId="35BC0DAB" w14:textId="77777777" w:rsidR="00FA454C" w:rsidRPr="00143599" w:rsidRDefault="00FA454C" w:rsidP="00E46D98">
            <w:pPr>
              <w:pStyle w:val="tekstytabelidorodka"/>
            </w:pPr>
            <w:r w:rsidRPr="00143599">
              <w:t>D.3.3.</w:t>
            </w:r>
          </w:p>
        </w:tc>
        <w:tc>
          <w:tcPr>
            <w:tcW w:w="2494" w:type="dxa"/>
            <w:vAlign w:val="center"/>
          </w:tcPr>
          <w:p w14:paraId="0A651837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Zanieczyszczenie wód</w:t>
            </w:r>
          </w:p>
        </w:tc>
        <w:tc>
          <w:tcPr>
            <w:tcW w:w="2268" w:type="dxa"/>
            <w:vAlign w:val="center"/>
          </w:tcPr>
          <w:p w14:paraId="635EBE36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II. Branżowe</w:t>
            </w:r>
          </w:p>
          <w:p w14:paraId="44B3FB5A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II.4. Gospodarka komunalna</w:t>
            </w:r>
          </w:p>
          <w:p w14:paraId="47BE8E73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</w:p>
          <w:p w14:paraId="746BBB0C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Zarządzanie środowiskiem</w:t>
            </w:r>
          </w:p>
          <w:p w14:paraId="63F3C36D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 xml:space="preserve">III.1. Rolnictwo, </w:t>
            </w:r>
          </w:p>
          <w:p w14:paraId="199D2768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III.1.5. Chemizacja i mechanizacja rolnictwa</w:t>
            </w:r>
          </w:p>
        </w:tc>
        <w:tc>
          <w:tcPr>
            <w:tcW w:w="1302" w:type="dxa"/>
            <w:vAlign w:val="center"/>
          </w:tcPr>
          <w:p w14:paraId="3CFD8F75" w14:textId="77777777" w:rsidR="00FA454C" w:rsidRPr="00143599" w:rsidRDefault="00FA454C" w:rsidP="00E46D98">
            <w:pPr>
              <w:pStyle w:val="tekstytabelidorodka"/>
            </w:pPr>
            <w:r w:rsidRPr="00143599">
              <w:t>Z, W</w:t>
            </w:r>
          </w:p>
        </w:tc>
        <w:tc>
          <w:tcPr>
            <w:tcW w:w="1474" w:type="dxa"/>
            <w:vAlign w:val="center"/>
          </w:tcPr>
          <w:p w14:paraId="66754AB3" w14:textId="1D70B2D4" w:rsidR="00FA454C" w:rsidRPr="00143599" w:rsidRDefault="006A1D4D" w:rsidP="00E46D98">
            <w:pPr>
              <w:pStyle w:val="tekstytabelidorodka"/>
            </w:pPr>
            <w:r w:rsidRPr="00143599">
              <w:t>Ok .</w:t>
            </w:r>
            <w:r w:rsidR="00FA454C" w:rsidRPr="00143599">
              <w:t xml:space="preserve">1% </w:t>
            </w:r>
          </w:p>
        </w:tc>
        <w:tc>
          <w:tcPr>
            <w:tcW w:w="2268" w:type="dxa"/>
            <w:vAlign w:val="center"/>
          </w:tcPr>
          <w:p w14:paraId="3CBFB501" w14:textId="517C40FC" w:rsidR="00FA454C" w:rsidRPr="00143599" w:rsidRDefault="00243E26" w:rsidP="00E46D98">
            <w:pPr>
              <w:pStyle w:val="tekstytabelidolewej"/>
            </w:pPr>
            <w:r w:rsidRPr="00143599">
              <w:t>Niewielka, harmonijna, ewolucyjna</w:t>
            </w:r>
          </w:p>
        </w:tc>
        <w:tc>
          <w:tcPr>
            <w:tcW w:w="1644" w:type="dxa"/>
            <w:vAlign w:val="center"/>
          </w:tcPr>
          <w:p w14:paraId="218FCA7F" w14:textId="77777777" w:rsidR="00FA454C" w:rsidRPr="00143599" w:rsidRDefault="00FA454C" w:rsidP="00E46D98">
            <w:pPr>
              <w:pStyle w:val="tekstytabelidolewej"/>
            </w:pPr>
            <w:r w:rsidRPr="00143599">
              <w:t>Niewielki</w:t>
            </w:r>
          </w:p>
        </w:tc>
        <w:tc>
          <w:tcPr>
            <w:tcW w:w="1247" w:type="dxa"/>
            <w:vAlign w:val="center"/>
          </w:tcPr>
          <w:p w14:paraId="24582987" w14:textId="77777777" w:rsidR="00FA454C" w:rsidRPr="00143599" w:rsidRDefault="00FA454C" w:rsidP="00E46D98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5 pkt</w:t>
            </w:r>
          </w:p>
        </w:tc>
        <w:tc>
          <w:tcPr>
            <w:tcW w:w="1474" w:type="dxa"/>
            <w:vAlign w:val="center"/>
          </w:tcPr>
          <w:p w14:paraId="653DED24" w14:textId="4C687767" w:rsidR="00FA454C" w:rsidRPr="00143599" w:rsidRDefault="00243E26" w:rsidP="00E46D98">
            <w:pPr>
              <w:pStyle w:val="tekstytabelidolewej"/>
            </w:pPr>
            <w:r w:rsidRPr="00143599">
              <w:t>Niewielkie, względnie stałe</w:t>
            </w:r>
          </w:p>
        </w:tc>
      </w:tr>
      <w:tr w:rsidR="00243E26" w:rsidRPr="00143599" w14:paraId="2DC8060C" w14:textId="77777777" w:rsidTr="00E46D98">
        <w:trPr>
          <w:trHeight w:val="1059"/>
        </w:trPr>
        <w:tc>
          <w:tcPr>
            <w:tcW w:w="2665" w:type="dxa"/>
            <w:vMerge w:val="restart"/>
            <w:vAlign w:val="center"/>
          </w:tcPr>
          <w:p w14:paraId="53C1A641" w14:textId="498A8110" w:rsidR="00FA454C" w:rsidRPr="00143599" w:rsidRDefault="003612BE" w:rsidP="003612BE">
            <w:pPr>
              <w:pStyle w:val="tekstytabelidolewej"/>
            </w:pPr>
            <w:r w:rsidRPr="00143599">
              <w:t>Obszar mogący negatywnie wpływać na zachowanie spójności struktury funkcjonalno-przestrzennej krajobrazu –planowany rozwój zabudowy na terenie krajobrazu i w jego bezpośrednim sąsiedztwie w oparciu o studia uwarunkowań i kierunków zagospodarowania przestrzennego gmin, mogący spowodować uszczelnienie istniejącej zabudowy wokół krajobrazu</w:t>
            </w:r>
          </w:p>
        </w:tc>
        <w:tc>
          <w:tcPr>
            <w:tcW w:w="1302" w:type="dxa"/>
            <w:vMerge w:val="restart"/>
            <w:vAlign w:val="center"/>
          </w:tcPr>
          <w:p w14:paraId="4713E048" w14:textId="77777777" w:rsidR="00FA454C" w:rsidRPr="00143599" w:rsidRDefault="00FA454C" w:rsidP="00E46D98">
            <w:pPr>
              <w:pStyle w:val="tekstytabelidolewej"/>
            </w:pPr>
            <w:r w:rsidRPr="00143599">
              <w:t>Potencjalne</w:t>
            </w:r>
          </w:p>
        </w:tc>
        <w:tc>
          <w:tcPr>
            <w:tcW w:w="1247" w:type="dxa"/>
            <w:vMerge w:val="restart"/>
            <w:vAlign w:val="center"/>
          </w:tcPr>
          <w:p w14:paraId="60900DBC" w14:textId="77777777" w:rsidR="00FA454C" w:rsidRPr="00143599" w:rsidRDefault="00FA454C" w:rsidP="00E46D98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116BCE80" w14:textId="77777777" w:rsidR="00FA454C" w:rsidRPr="00143599" w:rsidRDefault="00FA454C" w:rsidP="00E46D98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6FDDB8DF" w14:textId="77777777" w:rsidR="00FA454C" w:rsidRPr="00143599" w:rsidRDefault="00FA454C" w:rsidP="00E46D98">
            <w:pPr>
              <w:pStyle w:val="tekstytabelidorodka"/>
            </w:pPr>
            <w:r w:rsidRPr="00143599">
              <w:t xml:space="preserve">A.2.5. </w:t>
            </w:r>
          </w:p>
        </w:tc>
        <w:tc>
          <w:tcPr>
            <w:tcW w:w="2494" w:type="dxa"/>
            <w:vAlign w:val="center"/>
          </w:tcPr>
          <w:p w14:paraId="280A41F1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68" w:type="dxa"/>
            <w:vMerge w:val="restart"/>
            <w:vAlign w:val="center"/>
          </w:tcPr>
          <w:p w14:paraId="2C908901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3FE4A5A8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I.4. Procesy urbanizacyjne</w:t>
            </w:r>
          </w:p>
        </w:tc>
        <w:tc>
          <w:tcPr>
            <w:tcW w:w="1302" w:type="dxa"/>
            <w:vMerge w:val="restart"/>
            <w:vAlign w:val="center"/>
          </w:tcPr>
          <w:p w14:paraId="41B40402" w14:textId="77777777" w:rsidR="00FA454C" w:rsidRPr="00143599" w:rsidRDefault="00FA454C" w:rsidP="00E46D98">
            <w:pPr>
              <w:pStyle w:val="tekstytabelidorodka"/>
            </w:pPr>
            <w:r w:rsidRPr="00143599">
              <w:t>Z</w:t>
            </w:r>
          </w:p>
        </w:tc>
        <w:tc>
          <w:tcPr>
            <w:tcW w:w="1474" w:type="dxa"/>
            <w:vMerge w:val="restart"/>
            <w:vAlign w:val="center"/>
          </w:tcPr>
          <w:p w14:paraId="320AA2BC" w14:textId="23B0791A" w:rsidR="00FA454C" w:rsidRPr="00143599" w:rsidRDefault="00243E26" w:rsidP="00E46D98">
            <w:pPr>
              <w:pStyle w:val="tekstytabelidorodka"/>
            </w:pPr>
            <w:r w:rsidRPr="00143599">
              <w:t>Brak możliwości określenia</w:t>
            </w:r>
          </w:p>
        </w:tc>
        <w:tc>
          <w:tcPr>
            <w:tcW w:w="2268" w:type="dxa"/>
            <w:vMerge w:val="restart"/>
            <w:vAlign w:val="center"/>
          </w:tcPr>
          <w:p w14:paraId="5D11D040" w14:textId="684C1F5C" w:rsidR="00FA454C" w:rsidRPr="00143599" w:rsidRDefault="00243E26" w:rsidP="00E46D98">
            <w:pPr>
              <w:pStyle w:val="tekstytabelidolewej"/>
            </w:pPr>
            <w:r w:rsidRPr="00143599">
              <w:t>Istotna z elementami przerwania struktury, funkcji, fizjonomii i tożsamości miejsca</w:t>
            </w:r>
          </w:p>
        </w:tc>
        <w:tc>
          <w:tcPr>
            <w:tcW w:w="1644" w:type="dxa"/>
            <w:vMerge w:val="restart"/>
            <w:vAlign w:val="center"/>
          </w:tcPr>
          <w:p w14:paraId="0F6F0BCF" w14:textId="25C59FA2" w:rsidR="00FA454C" w:rsidRPr="00143599" w:rsidRDefault="00243E26" w:rsidP="00E46D98">
            <w:pPr>
              <w:pStyle w:val="tekstytabelidolewej"/>
            </w:pPr>
            <w:r w:rsidRPr="00143599">
              <w:t>Duży</w:t>
            </w:r>
          </w:p>
        </w:tc>
        <w:tc>
          <w:tcPr>
            <w:tcW w:w="1247" w:type="dxa"/>
            <w:vMerge w:val="restart"/>
            <w:vAlign w:val="center"/>
          </w:tcPr>
          <w:p w14:paraId="3224AE89" w14:textId="77777777" w:rsidR="00FA454C" w:rsidRPr="00143599" w:rsidRDefault="00FA454C" w:rsidP="00E46D98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3 pkt</w:t>
            </w:r>
          </w:p>
        </w:tc>
        <w:tc>
          <w:tcPr>
            <w:tcW w:w="1474" w:type="dxa"/>
            <w:vMerge w:val="restart"/>
            <w:vAlign w:val="center"/>
          </w:tcPr>
          <w:p w14:paraId="4448894C" w14:textId="26B6AB9C" w:rsidR="00FA454C" w:rsidRPr="00143599" w:rsidRDefault="00243E26" w:rsidP="00E46D98">
            <w:pPr>
              <w:pStyle w:val="tekstytabelidolewej"/>
            </w:pPr>
            <w:r w:rsidRPr="00143599">
              <w:t>Duże</w:t>
            </w:r>
          </w:p>
        </w:tc>
      </w:tr>
      <w:tr w:rsidR="00243E26" w:rsidRPr="00143599" w14:paraId="2456B75D" w14:textId="77777777" w:rsidTr="00E46D98">
        <w:trPr>
          <w:trHeight w:val="1059"/>
        </w:trPr>
        <w:tc>
          <w:tcPr>
            <w:tcW w:w="2665" w:type="dxa"/>
            <w:vMerge/>
            <w:vAlign w:val="center"/>
          </w:tcPr>
          <w:p w14:paraId="6D9CC13D" w14:textId="77777777" w:rsidR="00FA454C" w:rsidRPr="00143599" w:rsidRDefault="00FA454C" w:rsidP="00E46D98">
            <w:pPr>
              <w:pStyle w:val="tekstytabelidolewej"/>
            </w:pPr>
          </w:p>
        </w:tc>
        <w:tc>
          <w:tcPr>
            <w:tcW w:w="1302" w:type="dxa"/>
            <w:vMerge/>
            <w:vAlign w:val="center"/>
          </w:tcPr>
          <w:p w14:paraId="31AE3AEB" w14:textId="77777777" w:rsidR="00FA454C" w:rsidRPr="00143599" w:rsidRDefault="00FA454C" w:rsidP="00E46D98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041729A8" w14:textId="77777777" w:rsidR="00FA454C" w:rsidRPr="00143599" w:rsidRDefault="00FA454C" w:rsidP="00E46D98">
            <w:pPr>
              <w:pStyle w:val="tekstytabelidolewej"/>
            </w:pPr>
          </w:p>
        </w:tc>
        <w:tc>
          <w:tcPr>
            <w:tcW w:w="1417" w:type="dxa"/>
            <w:vAlign w:val="center"/>
          </w:tcPr>
          <w:p w14:paraId="07A5D52C" w14:textId="77777777" w:rsidR="00FA454C" w:rsidRPr="00143599" w:rsidRDefault="00FA454C" w:rsidP="00E46D98">
            <w:pPr>
              <w:pStyle w:val="tekstytabelidolewej"/>
            </w:pPr>
            <w:r w:rsidRPr="00143599">
              <w:t>A.3. Struktura ekologiczna krajobrazu</w:t>
            </w:r>
          </w:p>
        </w:tc>
        <w:tc>
          <w:tcPr>
            <w:tcW w:w="737" w:type="dxa"/>
            <w:vAlign w:val="center"/>
          </w:tcPr>
          <w:p w14:paraId="7FEFA2DE" w14:textId="77777777" w:rsidR="00FA454C" w:rsidRPr="00143599" w:rsidRDefault="00FA454C" w:rsidP="00E46D98">
            <w:pPr>
              <w:pStyle w:val="tekstytabelidorodka"/>
            </w:pPr>
            <w:r w:rsidRPr="00143599">
              <w:t>A.3.3.</w:t>
            </w:r>
          </w:p>
        </w:tc>
        <w:tc>
          <w:tcPr>
            <w:tcW w:w="2494" w:type="dxa"/>
            <w:vAlign w:val="center"/>
          </w:tcPr>
          <w:p w14:paraId="27480D18" w14:textId="77777777" w:rsidR="00FA454C" w:rsidRPr="00143599" w:rsidRDefault="00FA454C" w:rsidP="00E46D98">
            <w:pPr>
              <w:pStyle w:val="tekstytabelidolewej"/>
              <w:rPr>
                <w:rFonts w:eastAsia="Calibri"/>
              </w:rPr>
            </w:pPr>
            <w:r w:rsidRPr="00143599">
              <w:t xml:space="preserve">Wzrost zagęszczania barier ekologicznych w krajobrazie </w:t>
            </w:r>
          </w:p>
        </w:tc>
        <w:tc>
          <w:tcPr>
            <w:tcW w:w="2268" w:type="dxa"/>
            <w:vMerge/>
            <w:vAlign w:val="center"/>
          </w:tcPr>
          <w:p w14:paraId="122B21AC" w14:textId="77777777" w:rsidR="00FA454C" w:rsidRPr="00143599" w:rsidRDefault="00FA454C" w:rsidP="00E46D98">
            <w:pPr>
              <w:pStyle w:val="tekstytabelidolewej"/>
              <w:rPr>
                <w:rFonts w:eastAsia="Calibri"/>
                <w:u w:val="single"/>
              </w:rPr>
            </w:pPr>
          </w:p>
        </w:tc>
        <w:tc>
          <w:tcPr>
            <w:tcW w:w="1302" w:type="dxa"/>
            <w:vMerge/>
            <w:vAlign w:val="center"/>
          </w:tcPr>
          <w:p w14:paraId="1BB76FB2" w14:textId="77777777" w:rsidR="00FA454C" w:rsidRPr="00143599" w:rsidRDefault="00FA454C" w:rsidP="00E46D98">
            <w:pPr>
              <w:pStyle w:val="tekstytabelidorodka"/>
            </w:pPr>
          </w:p>
        </w:tc>
        <w:tc>
          <w:tcPr>
            <w:tcW w:w="1474" w:type="dxa"/>
            <w:vMerge/>
            <w:vAlign w:val="center"/>
          </w:tcPr>
          <w:p w14:paraId="6744B995" w14:textId="77777777" w:rsidR="00FA454C" w:rsidRPr="00143599" w:rsidRDefault="00FA454C" w:rsidP="00E46D98">
            <w:pPr>
              <w:pStyle w:val="tekstytabelidorodka"/>
            </w:pPr>
          </w:p>
        </w:tc>
        <w:tc>
          <w:tcPr>
            <w:tcW w:w="2268" w:type="dxa"/>
            <w:vMerge/>
            <w:vAlign w:val="center"/>
          </w:tcPr>
          <w:p w14:paraId="529072A1" w14:textId="77777777" w:rsidR="00FA454C" w:rsidRPr="00143599" w:rsidRDefault="00FA454C" w:rsidP="00E46D98">
            <w:pPr>
              <w:pStyle w:val="tekstytabelidolewej"/>
            </w:pPr>
          </w:p>
        </w:tc>
        <w:tc>
          <w:tcPr>
            <w:tcW w:w="1644" w:type="dxa"/>
            <w:vMerge/>
            <w:vAlign w:val="center"/>
          </w:tcPr>
          <w:p w14:paraId="0A8A5ABD" w14:textId="77777777" w:rsidR="00FA454C" w:rsidRPr="00143599" w:rsidRDefault="00FA454C" w:rsidP="00E46D98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78C7CCBD" w14:textId="77777777" w:rsidR="00FA454C" w:rsidRPr="00143599" w:rsidRDefault="00FA454C" w:rsidP="00E46D9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4" w:type="dxa"/>
            <w:vMerge/>
            <w:vAlign w:val="center"/>
          </w:tcPr>
          <w:p w14:paraId="240664D3" w14:textId="77777777" w:rsidR="00FA454C" w:rsidRPr="00143599" w:rsidRDefault="00FA454C" w:rsidP="00E46D98">
            <w:pPr>
              <w:pStyle w:val="tekstytabelidolewej"/>
            </w:pPr>
          </w:p>
        </w:tc>
      </w:tr>
      <w:tr w:rsidR="00D14B2D" w:rsidRPr="00143599" w14:paraId="7BA5566E" w14:textId="77777777" w:rsidTr="00E46D98">
        <w:trPr>
          <w:trHeight w:val="1059"/>
        </w:trPr>
        <w:tc>
          <w:tcPr>
            <w:tcW w:w="2665" w:type="dxa"/>
            <w:vMerge w:val="restart"/>
            <w:vAlign w:val="center"/>
          </w:tcPr>
          <w:p w14:paraId="456BDE38" w14:textId="3183E167" w:rsidR="00D14B2D" w:rsidRPr="00143599" w:rsidRDefault="00B527A0" w:rsidP="00D14B2D">
            <w:pPr>
              <w:pStyle w:val="tekstytabelidolewej"/>
            </w:pPr>
            <w:r w:rsidRPr="00143599">
              <w:t>R</w:t>
            </w:r>
            <w:r w:rsidR="00D14B2D" w:rsidRPr="00143599">
              <w:t xml:space="preserve">ozwój zabudowy w sposób przypadkowy i niekontrolowany, z pominięciem zasad ładu przestrzennego – brak </w:t>
            </w:r>
            <w:r w:rsidR="00600625" w:rsidRPr="00600625">
              <w:t>miejscowych planów zagospodarowania przestrzennego</w:t>
            </w:r>
            <w:r w:rsidR="00D14B2D" w:rsidRPr="00143599">
              <w:t xml:space="preserve"> dla całych jednostek osadniczych i dalszy rozwój zabudowy mieszkaniowej i rekreacyjnej na podstawie decyzji o warunkach zabudowy w sąsiedztwie jezior: </w:t>
            </w:r>
          </w:p>
          <w:p w14:paraId="5638E4DB" w14:textId="5BFA3A57" w:rsidR="00D14B2D" w:rsidRPr="00143599" w:rsidRDefault="00D14B2D" w:rsidP="00D14B2D">
            <w:pPr>
              <w:pStyle w:val="tekstytabelidolewej"/>
            </w:pPr>
            <w:r w:rsidRPr="00143599">
              <w:t xml:space="preserve">– w gminie Stęszew, w </w:t>
            </w:r>
            <w:r w:rsidRPr="00143599">
              <w:lastRenderedPageBreak/>
              <w:t xml:space="preserve">miejscowości Witobel, na północ od Jeziora Witobelskiego, </w:t>
            </w:r>
          </w:p>
          <w:p w14:paraId="5472A7D4" w14:textId="24ED423A" w:rsidR="00D14B2D" w:rsidRPr="00143599" w:rsidRDefault="00D14B2D" w:rsidP="00D14B2D">
            <w:pPr>
              <w:pStyle w:val="tekstytabelidolewej"/>
            </w:pPr>
            <w:r w:rsidRPr="00143599">
              <w:t>– w gminie Stęszew, w miejscowości Łódź, na północ od Jeziora Dymaczewskiego</w:t>
            </w:r>
          </w:p>
        </w:tc>
        <w:tc>
          <w:tcPr>
            <w:tcW w:w="1302" w:type="dxa"/>
            <w:vMerge w:val="restart"/>
            <w:vAlign w:val="center"/>
          </w:tcPr>
          <w:p w14:paraId="4D9D4CB4" w14:textId="4F789EA9" w:rsidR="00D14B2D" w:rsidRPr="00143599" w:rsidRDefault="00D14B2D" w:rsidP="00E46D98">
            <w:pPr>
              <w:pStyle w:val="tekstytabelidolewej"/>
            </w:pPr>
            <w:r w:rsidRPr="00143599">
              <w:lastRenderedPageBreak/>
              <w:t>Potencjalne</w:t>
            </w:r>
          </w:p>
        </w:tc>
        <w:tc>
          <w:tcPr>
            <w:tcW w:w="1247" w:type="dxa"/>
            <w:vMerge w:val="restart"/>
            <w:vAlign w:val="center"/>
          </w:tcPr>
          <w:p w14:paraId="26946351" w14:textId="616B981A" w:rsidR="00D14B2D" w:rsidRPr="00143599" w:rsidRDefault="00D14B2D" w:rsidP="00E46D98">
            <w:pPr>
              <w:pStyle w:val="tekstytabelidolewej"/>
            </w:pPr>
            <w:r w:rsidRPr="00143599">
              <w:t>A. Zagrożenie dziedzictwa przyrodniczego</w:t>
            </w:r>
          </w:p>
        </w:tc>
        <w:tc>
          <w:tcPr>
            <w:tcW w:w="1417" w:type="dxa"/>
            <w:vAlign w:val="center"/>
          </w:tcPr>
          <w:p w14:paraId="25B2F0AC" w14:textId="795D20A8" w:rsidR="00D14B2D" w:rsidRPr="00143599" w:rsidRDefault="00D14B2D" w:rsidP="00E46D98">
            <w:pPr>
              <w:pStyle w:val="tekstytabelidolewej"/>
            </w:pPr>
            <w:r w:rsidRPr="00143599">
              <w:t>A.2. Ekosystemy i ich zespoły</w:t>
            </w:r>
          </w:p>
        </w:tc>
        <w:tc>
          <w:tcPr>
            <w:tcW w:w="737" w:type="dxa"/>
            <w:vAlign w:val="center"/>
          </w:tcPr>
          <w:p w14:paraId="5CC7AC95" w14:textId="04BAD076" w:rsidR="00D14B2D" w:rsidRPr="00143599" w:rsidRDefault="00D14B2D" w:rsidP="00E46D98">
            <w:pPr>
              <w:pStyle w:val="tekstytabelidorodka"/>
            </w:pPr>
            <w:r w:rsidRPr="00143599">
              <w:t xml:space="preserve">A.2.5. </w:t>
            </w:r>
          </w:p>
        </w:tc>
        <w:tc>
          <w:tcPr>
            <w:tcW w:w="2494" w:type="dxa"/>
            <w:vAlign w:val="center"/>
          </w:tcPr>
          <w:p w14:paraId="7334AF83" w14:textId="0DDBE310" w:rsidR="00D14B2D" w:rsidRPr="00143599" w:rsidRDefault="00D14B2D" w:rsidP="00E46D98">
            <w:pPr>
              <w:pStyle w:val="tekstytabelidolewej"/>
            </w:pPr>
            <w:r w:rsidRPr="00143599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68" w:type="dxa"/>
            <w:vMerge w:val="restart"/>
            <w:vAlign w:val="center"/>
          </w:tcPr>
          <w:p w14:paraId="08465240" w14:textId="77777777" w:rsidR="00D14B2D" w:rsidRPr="00143599" w:rsidRDefault="00D14B2D" w:rsidP="00673B69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  <w:u w:val="single"/>
              </w:rPr>
              <w:t>I. Gospodarka przestrzenna</w:t>
            </w:r>
          </w:p>
          <w:p w14:paraId="6FDF96BB" w14:textId="77777777" w:rsidR="00D14B2D" w:rsidRPr="00143599" w:rsidRDefault="00D14B2D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I.4. Procesy urbanizacyjne</w:t>
            </w:r>
          </w:p>
          <w:p w14:paraId="30723B2C" w14:textId="2954E373" w:rsidR="00D14B2D" w:rsidRPr="00143599" w:rsidRDefault="00D14B2D" w:rsidP="00E46D98">
            <w:pPr>
              <w:pStyle w:val="tekstytabelidolewej"/>
              <w:rPr>
                <w:rFonts w:eastAsia="Calibri"/>
              </w:rPr>
            </w:pPr>
            <w:r w:rsidRPr="00143599">
              <w:rPr>
                <w:rFonts w:eastAsia="Calibri"/>
              </w:rPr>
              <w:t>I.5. Planowanie przestrzenne</w:t>
            </w:r>
          </w:p>
          <w:p w14:paraId="473E1732" w14:textId="61590DC5" w:rsidR="00D14B2D" w:rsidRPr="00143599" w:rsidRDefault="00D14B2D" w:rsidP="00E46D98">
            <w:pPr>
              <w:pStyle w:val="tekstytabelidolewej"/>
              <w:rPr>
                <w:rFonts w:eastAsia="Calibri"/>
                <w:u w:val="single"/>
              </w:rPr>
            </w:pPr>
            <w:r w:rsidRPr="00143599">
              <w:rPr>
                <w:rFonts w:eastAsia="Calibri"/>
              </w:rPr>
              <w:t>I.5.1. Brak planowania krajobrazu</w:t>
            </w:r>
          </w:p>
        </w:tc>
        <w:tc>
          <w:tcPr>
            <w:tcW w:w="1302" w:type="dxa"/>
            <w:vMerge w:val="restart"/>
            <w:vAlign w:val="center"/>
          </w:tcPr>
          <w:p w14:paraId="340CB481" w14:textId="5954315C" w:rsidR="00D14B2D" w:rsidRPr="00143599" w:rsidRDefault="00D14B2D" w:rsidP="00E46D98">
            <w:pPr>
              <w:pStyle w:val="tekstytabelidorodka"/>
            </w:pPr>
            <w:r w:rsidRPr="00143599">
              <w:t>Z</w:t>
            </w:r>
          </w:p>
        </w:tc>
        <w:tc>
          <w:tcPr>
            <w:tcW w:w="1474" w:type="dxa"/>
            <w:vMerge w:val="restart"/>
            <w:vAlign w:val="center"/>
          </w:tcPr>
          <w:p w14:paraId="66757C72" w14:textId="3770B598" w:rsidR="00D14B2D" w:rsidRPr="00143599" w:rsidRDefault="00D14B2D" w:rsidP="00E46D98">
            <w:pPr>
              <w:pStyle w:val="tekstytabelidorodka"/>
            </w:pPr>
            <w:r w:rsidRPr="00143599">
              <w:t>Brak możliwości określenia</w:t>
            </w:r>
          </w:p>
        </w:tc>
        <w:tc>
          <w:tcPr>
            <w:tcW w:w="2268" w:type="dxa"/>
            <w:vMerge w:val="restart"/>
            <w:vAlign w:val="center"/>
          </w:tcPr>
          <w:p w14:paraId="44341B79" w14:textId="445A0682" w:rsidR="00D14B2D" w:rsidRPr="00143599" w:rsidRDefault="00D14B2D" w:rsidP="00E46D98">
            <w:pPr>
              <w:pStyle w:val="tekstytabelidolewej"/>
            </w:pPr>
            <w:r w:rsidRPr="00143599">
              <w:t>Istotna z elementami przerwania struktury, funkcji, fizjonomii i tożsamości miejsca</w:t>
            </w:r>
          </w:p>
        </w:tc>
        <w:tc>
          <w:tcPr>
            <w:tcW w:w="1644" w:type="dxa"/>
            <w:vMerge w:val="restart"/>
            <w:vAlign w:val="center"/>
          </w:tcPr>
          <w:p w14:paraId="1E0EC6AD" w14:textId="4CB89413" w:rsidR="00D14B2D" w:rsidRPr="00143599" w:rsidRDefault="00D14B2D" w:rsidP="00E46D98">
            <w:pPr>
              <w:pStyle w:val="tekstytabelidolewej"/>
            </w:pPr>
            <w:r w:rsidRPr="00143599">
              <w:t>Duży</w:t>
            </w:r>
          </w:p>
        </w:tc>
        <w:tc>
          <w:tcPr>
            <w:tcW w:w="1247" w:type="dxa"/>
            <w:vMerge w:val="restart"/>
            <w:vAlign w:val="center"/>
          </w:tcPr>
          <w:p w14:paraId="37E8ACE5" w14:textId="601582F4" w:rsidR="00D14B2D" w:rsidRPr="00143599" w:rsidRDefault="00D14B2D" w:rsidP="00E46D98">
            <w:pPr>
              <w:pStyle w:val="tekstytabelidorodka"/>
              <w:rPr>
                <w:rFonts w:eastAsia="Calibri"/>
              </w:rPr>
            </w:pPr>
            <w:r w:rsidRPr="00143599">
              <w:rPr>
                <w:rFonts w:eastAsia="Calibri"/>
              </w:rPr>
              <w:t>3 pkt</w:t>
            </w:r>
          </w:p>
        </w:tc>
        <w:tc>
          <w:tcPr>
            <w:tcW w:w="1474" w:type="dxa"/>
            <w:vMerge w:val="restart"/>
            <w:vAlign w:val="center"/>
          </w:tcPr>
          <w:p w14:paraId="743DA30E" w14:textId="344DB39E" w:rsidR="00D14B2D" w:rsidRPr="00143599" w:rsidRDefault="00D14B2D" w:rsidP="00E46D98">
            <w:pPr>
              <w:pStyle w:val="tekstytabelidolewej"/>
            </w:pPr>
            <w:r w:rsidRPr="00143599">
              <w:t>Duże</w:t>
            </w:r>
          </w:p>
        </w:tc>
      </w:tr>
      <w:tr w:rsidR="00D14B2D" w:rsidRPr="00143599" w14:paraId="5B0968AA" w14:textId="77777777" w:rsidTr="00E46D98">
        <w:trPr>
          <w:trHeight w:val="1059"/>
        </w:trPr>
        <w:tc>
          <w:tcPr>
            <w:tcW w:w="2665" w:type="dxa"/>
            <w:vMerge/>
            <w:vAlign w:val="center"/>
          </w:tcPr>
          <w:p w14:paraId="2D065492" w14:textId="77777777" w:rsidR="00D14B2D" w:rsidRPr="00143599" w:rsidRDefault="00D14B2D" w:rsidP="00E46D98">
            <w:pPr>
              <w:pStyle w:val="tekstytabelidolewej"/>
            </w:pPr>
          </w:p>
        </w:tc>
        <w:tc>
          <w:tcPr>
            <w:tcW w:w="1302" w:type="dxa"/>
            <w:vMerge/>
            <w:vAlign w:val="center"/>
          </w:tcPr>
          <w:p w14:paraId="66E73296" w14:textId="77777777" w:rsidR="00D14B2D" w:rsidRPr="00143599" w:rsidRDefault="00D14B2D" w:rsidP="00E46D98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4E8CA49E" w14:textId="77777777" w:rsidR="00D14B2D" w:rsidRPr="00143599" w:rsidRDefault="00D14B2D" w:rsidP="00E46D98">
            <w:pPr>
              <w:pStyle w:val="tekstytabelidolewej"/>
            </w:pPr>
          </w:p>
        </w:tc>
        <w:tc>
          <w:tcPr>
            <w:tcW w:w="1417" w:type="dxa"/>
            <w:vAlign w:val="center"/>
          </w:tcPr>
          <w:p w14:paraId="04943278" w14:textId="47A28606" w:rsidR="00D14B2D" w:rsidRPr="00143599" w:rsidRDefault="00D14B2D" w:rsidP="00E46D98">
            <w:pPr>
              <w:pStyle w:val="tekstytabelidolewej"/>
            </w:pPr>
            <w:r w:rsidRPr="00143599">
              <w:t>A.3. Struktura ekologiczna krajobrazu</w:t>
            </w:r>
          </w:p>
        </w:tc>
        <w:tc>
          <w:tcPr>
            <w:tcW w:w="737" w:type="dxa"/>
            <w:vAlign w:val="center"/>
          </w:tcPr>
          <w:p w14:paraId="4460DCBE" w14:textId="40FC6A46" w:rsidR="00D14B2D" w:rsidRPr="00143599" w:rsidRDefault="00D14B2D" w:rsidP="00E46D98">
            <w:pPr>
              <w:pStyle w:val="tekstytabelidorodka"/>
            </w:pPr>
            <w:r w:rsidRPr="00143599">
              <w:t>A.3.3.</w:t>
            </w:r>
          </w:p>
        </w:tc>
        <w:tc>
          <w:tcPr>
            <w:tcW w:w="2494" w:type="dxa"/>
            <w:vAlign w:val="center"/>
          </w:tcPr>
          <w:p w14:paraId="530132E0" w14:textId="2E85CDF5" w:rsidR="00D14B2D" w:rsidRPr="00143599" w:rsidRDefault="00D14B2D" w:rsidP="00E46D98">
            <w:pPr>
              <w:pStyle w:val="tekstytabelidolewej"/>
            </w:pPr>
            <w:r w:rsidRPr="00143599">
              <w:t xml:space="preserve">Wzrost zagęszczania barier ekologicznych w krajobrazie </w:t>
            </w:r>
          </w:p>
        </w:tc>
        <w:tc>
          <w:tcPr>
            <w:tcW w:w="2268" w:type="dxa"/>
            <w:vMerge/>
            <w:vAlign w:val="center"/>
          </w:tcPr>
          <w:p w14:paraId="70098AA6" w14:textId="77777777" w:rsidR="00D14B2D" w:rsidRPr="00143599" w:rsidRDefault="00D14B2D" w:rsidP="00673B69">
            <w:pPr>
              <w:pStyle w:val="tekstytabelidolewej"/>
              <w:rPr>
                <w:rFonts w:eastAsia="Calibri"/>
                <w:u w:val="single"/>
              </w:rPr>
            </w:pPr>
          </w:p>
        </w:tc>
        <w:tc>
          <w:tcPr>
            <w:tcW w:w="1302" w:type="dxa"/>
            <w:vMerge/>
            <w:vAlign w:val="center"/>
          </w:tcPr>
          <w:p w14:paraId="3918E2E3" w14:textId="77777777" w:rsidR="00D14B2D" w:rsidRPr="00143599" w:rsidRDefault="00D14B2D" w:rsidP="00E46D98">
            <w:pPr>
              <w:pStyle w:val="tekstytabelidorodka"/>
            </w:pPr>
          </w:p>
        </w:tc>
        <w:tc>
          <w:tcPr>
            <w:tcW w:w="1474" w:type="dxa"/>
            <w:vMerge/>
            <w:vAlign w:val="center"/>
          </w:tcPr>
          <w:p w14:paraId="0AC4FD8D" w14:textId="77777777" w:rsidR="00D14B2D" w:rsidRPr="00143599" w:rsidRDefault="00D14B2D" w:rsidP="00E46D98">
            <w:pPr>
              <w:pStyle w:val="tekstytabelidorodka"/>
            </w:pPr>
          </w:p>
        </w:tc>
        <w:tc>
          <w:tcPr>
            <w:tcW w:w="2268" w:type="dxa"/>
            <w:vMerge/>
            <w:vAlign w:val="center"/>
          </w:tcPr>
          <w:p w14:paraId="423FD0F5" w14:textId="77777777" w:rsidR="00D14B2D" w:rsidRPr="00143599" w:rsidRDefault="00D14B2D" w:rsidP="00E46D98">
            <w:pPr>
              <w:pStyle w:val="tekstytabelidolewej"/>
            </w:pPr>
          </w:p>
        </w:tc>
        <w:tc>
          <w:tcPr>
            <w:tcW w:w="1644" w:type="dxa"/>
            <w:vMerge/>
            <w:vAlign w:val="center"/>
          </w:tcPr>
          <w:p w14:paraId="25400C77" w14:textId="77777777" w:rsidR="00D14B2D" w:rsidRPr="00143599" w:rsidRDefault="00D14B2D" w:rsidP="00E46D98">
            <w:pPr>
              <w:pStyle w:val="tekstytabelidolewej"/>
            </w:pPr>
          </w:p>
        </w:tc>
        <w:tc>
          <w:tcPr>
            <w:tcW w:w="1247" w:type="dxa"/>
            <w:vMerge/>
            <w:vAlign w:val="center"/>
          </w:tcPr>
          <w:p w14:paraId="252AF352" w14:textId="77777777" w:rsidR="00D14B2D" w:rsidRPr="00143599" w:rsidRDefault="00D14B2D" w:rsidP="00E46D9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4" w:type="dxa"/>
            <w:vMerge/>
            <w:vAlign w:val="center"/>
          </w:tcPr>
          <w:p w14:paraId="7BC54C34" w14:textId="77777777" w:rsidR="00D14B2D" w:rsidRPr="00143599" w:rsidRDefault="00D14B2D" w:rsidP="00E46D98">
            <w:pPr>
              <w:pStyle w:val="tekstytabelidolewej"/>
            </w:pPr>
          </w:p>
        </w:tc>
      </w:tr>
    </w:tbl>
    <w:p w14:paraId="1B53B68C" w14:textId="7C6FC9EE" w:rsidR="005F7150" w:rsidRPr="00143599" w:rsidRDefault="005F7150" w:rsidP="00E23384">
      <w:pPr>
        <w:sectPr w:rsidR="005F7150" w:rsidRPr="00143599" w:rsidSect="00AD42AA"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14:paraId="67C034B5" w14:textId="2D6B50E2" w:rsidR="00E23384" w:rsidRPr="00143599" w:rsidRDefault="00E23384" w:rsidP="00F70FB8">
      <w:pPr>
        <w:pStyle w:val="Nagwek3"/>
      </w:pPr>
      <w:r w:rsidRPr="00143599">
        <w:lastRenderedPageBreak/>
        <w:t>Podsum</w:t>
      </w:r>
      <w:r w:rsidR="00FA454C" w:rsidRPr="00143599">
        <w:t>owanie zdiagnozowanych zagrożeń:</w:t>
      </w:r>
    </w:p>
    <w:p w14:paraId="74094043" w14:textId="7DE38E8F" w:rsidR="00B224BC" w:rsidRPr="00143599" w:rsidRDefault="00B224BC" w:rsidP="00B224BC">
      <w:pPr>
        <w:pStyle w:val="Nagwek4"/>
      </w:pPr>
      <w:r w:rsidRPr="00143599">
        <w:t>Na te</w:t>
      </w:r>
      <w:r w:rsidR="00445D7A" w:rsidRPr="00143599">
        <w:t xml:space="preserve">renie krajobrazu </w:t>
      </w:r>
      <w:r w:rsidRPr="00143599">
        <w:t>zidentyfikowano istniejące i potencjalne zagrożenia. Wpływają one przede wszystkim na zachowanie walorów przyrodniczych krajobrazu i</w:t>
      </w:r>
      <w:r w:rsidR="0057221E" w:rsidRPr="00143599">
        <w:t> </w:t>
      </w:r>
      <w:r w:rsidR="00FD5404" w:rsidRPr="00143599">
        <w:t>dotyczą one</w:t>
      </w:r>
      <w:r w:rsidRPr="00143599">
        <w:t>:</w:t>
      </w:r>
    </w:p>
    <w:p w14:paraId="21F33FC1" w14:textId="5EC55601" w:rsidR="00B224BC" w:rsidRPr="00143599" w:rsidRDefault="00B224BC" w:rsidP="00B224BC">
      <w:pPr>
        <w:pStyle w:val="Nagwek5"/>
      </w:pPr>
      <w:r w:rsidRPr="00143599">
        <w:t>presji urbanizacyjnej, którą tworzy zarówno istniejąca zabudowa mieszkaniowa w miejscowościach bezpośrednio graniczących z krajobrazem priorytetowym, tj.</w:t>
      </w:r>
      <w:r w:rsidR="0057221E" w:rsidRPr="00143599">
        <w:t xml:space="preserve">  </w:t>
      </w:r>
      <w:r w:rsidRPr="00143599">
        <w:t xml:space="preserve">zabudowa Puszczykowa, Mosiny, Krosinka, Dymaczewa Starego, Stęszewa, Dębienka, Rosnówka, Komornik, Wir i Łęczycy oraz bardzo intensywnie rozwijająca się zabudowa wokół rozpatrywanego krajobrazu, powodująca </w:t>
      </w:r>
      <w:r w:rsidR="00F1657C" w:rsidRPr="00143599">
        <w:t>zagęszczenie</w:t>
      </w:r>
      <w:r w:rsidRPr="00143599">
        <w:t xml:space="preserve"> zabudowy, a przez to przerwanie powiązań przyrodniczych pomiędzy krajobrazem a otoczeniem,</w:t>
      </w:r>
    </w:p>
    <w:p w14:paraId="0BE19ADF" w14:textId="77777777" w:rsidR="00B224BC" w:rsidRPr="00143599" w:rsidRDefault="00B224BC" w:rsidP="00B224BC">
      <w:pPr>
        <w:pStyle w:val="Nagwek5"/>
      </w:pPr>
      <w:r w:rsidRPr="00143599">
        <w:t>presji antropogenicznej związanej z intensywnym wykorzystywaniem krajobrazu priorytetowego przez mieszkańców aglomeracji poznańskiej jako miejsca rekreacji i wypoczynku oraz uprawiania turystyki pieszo-rowerowej,</w:t>
      </w:r>
    </w:p>
    <w:p w14:paraId="68FF02A0" w14:textId="3076D055" w:rsidR="00B224BC" w:rsidRPr="00143599" w:rsidRDefault="00B224BC" w:rsidP="00B224BC">
      <w:pPr>
        <w:pStyle w:val="Nagwek5"/>
      </w:pPr>
      <w:r w:rsidRPr="00143599">
        <w:t>elementów infrastruktury komunikacyjnej, które przecinają krajobraz, tj. linia kolejowa oraz drogi wojewódzkie i powiatowe, powodujące m.in. zaburzenie pełnionej przez krajobraz funkcji korytarza ekologicznego</w:t>
      </w:r>
      <w:r w:rsidR="00F54FE6">
        <w:t>.</w:t>
      </w:r>
    </w:p>
    <w:p w14:paraId="1A149503" w14:textId="5C691DEA" w:rsidR="00B224BC" w:rsidRPr="00143599" w:rsidRDefault="00B224BC" w:rsidP="00B224BC">
      <w:pPr>
        <w:pStyle w:val="Nagwek4"/>
      </w:pPr>
      <w:r w:rsidRPr="00143599">
        <w:t xml:space="preserve">W granicach krajobrazu zidentyfikowano istniejące </w:t>
      </w:r>
      <w:r w:rsidR="00FD5404" w:rsidRPr="00143599">
        <w:t>elementy</w:t>
      </w:r>
      <w:r w:rsidRPr="00143599">
        <w:t xml:space="preserve">, które oddziałują na </w:t>
      </w:r>
      <w:r w:rsidR="00243E26" w:rsidRPr="00143599">
        <w:t xml:space="preserve">jego walory estetyczno-widokowe, </w:t>
      </w:r>
      <w:r w:rsidRPr="00143599">
        <w:t>tj. linia elektroenergetyczna 400 kV wraz ze słupami.</w:t>
      </w:r>
    </w:p>
    <w:p w14:paraId="22A5423F" w14:textId="78AC3456" w:rsidR="00B224BC" w:rsidRPr="00143599" w:rsidRDefault="00B224BC" w:rsidP="00B224BC">
      <w:pPr>
        <w:pStyle w:val="Nagwek4"/>
      </w:pPr>
      <w:r w:rsidRPr="00143599">
        <w:t>Istniejącym zagrożeniem na terenie krajobrazu jest także postępująca eutrofizacja jezior położonych na terenie krajobrazu w wyniku nadmiernego dopływ biogenów z terenów rolnych oraz  miejsc, na których prowadzi się niewłaściwą gospodarkę ściekową.</w:t>
      </w:r>
    </w:p>
    <w:p w14:paraId="655C41C8" w14:textId="75525A0C" w:rsidR="007262FD" w:rsidRPr="00143599" w:rsidRDefault="00B224BC" w:rsidP="00B224BC">
      <w:pPr>
        <w:pStyle w:val="Nagwek4"/>
      </w:pPr>
      <w:r w:rsidRPr="00143599">
        <w:t>Głównymi źródłami zagrożeń są: procesy urbanizacyjne,</w:t>
      </w:r>
      <w:r w:rsidR="00C820AE" w:rsidRPr="00143599">
        <w:t xml:space="preserve"> brak planowania krajobrazu,</w:t>
      </w:r>
      <w:r w:rsidRPr="00143599">
        <w:t xml:space="preserve"> turystyka, sport i</w:t>
      </w:r>
      <w:r w:rsidR="0057221E" w:rsidRPr="00143599">
        <w:t xml:space="preserve">  </w:t>
      </w:r>
      <w:r w:rsidRPr="00143599">
        <w:t>rekreacja, transport, gospodarka komunalna oraz chemizacja i mechanizacja rolnictwa</w:t>
      </w:r>
      <w:r w:rsidR="007262FD" w:rsidRPr="00143599">
        <w:t>.</w:t>
      </w:r>
    </w:p>
    <w:p w14:paraId="5F0D0857" w14:textId="74500BE8" w:rsidR="00100A92" w:rsidRPr="00143599" w:rsidRDefault="00100A92" w:rsidP="00100A92">
      <w:pPr>
        <w:pStyle w:val="Nagwek4"/>
      </w:pPr>
      <w:r w:rsidRPr="00143599">
        <w:t>Zagrożenia w większości mają względnie stałe lub narastające natężenie.</w:t>
      </w:r>
    </w:p>
    <w:p w14:paraId="3ED7F546" w14:textId="77777777" w:rsidR="00100A92" w:rsidRPr="00143599" w:rsidRDefault="00100A92" w:rsidP="00100A92"/>
    <w:p w14:paraId="13C6FFA1" w14:textId="77777777" w:rsidR="00E23384" w:rsidRPr="00143599" w:rsidRDefault="00E23384" w:rsidP="00B12387"/>
    <w:p w14:paraId="329ACD15" w14:textId="71A64435" w:rsidR="00E23384" w:rsidRPr="00143599" w:rsidRDefault="00E23384" w:rsidP="00D61E61">
      <w:pPr>
        <w:pStyle w:val="Nagwek1"/>
      </w:pPr>
      <w:r w:rsidRPr="00143599">
        <w:t xml:space="preserve">Rekomendacje i wnioski dotyczące kształtowania i ochrony krajobrazu priorytetowego </w:t>
      </w:r>
    </w:p>
    <w:p w14:paraId="4DE2637F" w14:textId="77777777" w:rsidR="00D61E61" w:rsidRPr="00143599" w:rsidRDefault="00D61E61" w:rsidP="00E23384"/>
    <w:p w14:paraId="77BA7A0A" w14:textId="344CF5F8" w:rsidR="00E23384" w:rsidRPr="00143599" w:rsidRDefault="00E23384" w:rsidP="00D61E61">
      <w:pPr>
        <w:pStyle w:val="Nagwek2"/>
      </w:pPr>
      <w:r w:rsidRPr="00143599">
        <w:t>Rekomendacje i wnioski dotyczące form ochrony przyrody oraz zabytków</w:t>
      </w:r>
      <w:r w:rsidR="00D61E61" w:rsidRPr="00143599">
        <w:rPr>
          <w:rStyle w:val="Odwoanieprzypisudolnego"/>
        </w:rPr>
        <w:footnoteReference w:id="22"/>
      </w:r>
    </w:p>
    <w:p w14:paraId="47E8C28D" w14:textId="69381E6F" w:rsidR="00E23384" w:rsidRPr="00143599" w:rsidRDefault="00E23384" w:rsidP="00FC2C91">
      <w:pPr>
        <w:pStyle w:val="Nagwek3"/>
      </w:pPr>
      <w:r w:rsidRPr="00143599">
        <w:t>Obszary do objęcia formami ochrony przyrody (o których mowa w art. 6 ust. 1 pkt 3, 4 i 9 ustawy z dnia 16 kwietnia 2004 r. o ochronie przyrody):</w:t>
      </w:r>
    </w:p>
    <w:p w14:paraId="285C0F63" w14:textId="77777777" w:rsidR="00DB69D2" w:rsidRPr="00143599" w:rsidRDefault="00DB69D2" w:rsidP="00E23384"/>
    <w:tbl>
      <w:tblPr>
        <w:tblStyle w:val="Tabela-Siatka"/>
        <w:tblW w:w="8674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DB69D2" w:rsidRPr="00143599" w14:paraId="44C863B9" w14:textId="77777777" w:rsidTr="007B6980">
        <w:tc>
          <w:tcPr>
            <w:tcW w:w="4309" w:type="dxa"/>
          </w:tcPr>
          <w:p w14:paraId="3C05632B" w14:textId="77777777" w:rsidR="00DB69D2" w:rsidRPr="00143599" w:rsidRDefault="00DB69D2" w:rsidP="007B6980">
            <w:pPr>
              <w:rPr>
                <w:b/>
              </w:rPr>
            </w:pPr>
            <w:r w:rsidRPr="00143599">
              <w:rPr>
                <w:b/>
              </w:rPr>
              <w:t>Forma ochrony przyrody</w:t>
            </w:r>
          </w:p>
        </w:tc>
        <w:tc>
          <w:tcPr>
            <w:tcW w:w="4365" w:type="dxa"/>
          </w:tcPr>
          <w:p w14:paraId="35BA3D24" w14:textId="77777777" w:rsidR="00DB69D2" w:rsidRPr="00143599" w:rsidRDefault="00DB69D2" w:rsidP="007B6980">
            <w:pPr>
              <w:rPr>
                <w:b/>
              </w:rPr>
            </w:pPr>
            <w:r w:rsidRPr="00143599">
              <w:rPr>
                <w:b/>
              </w:rPr>
              <w:t>Rekomendacje i wnioski</w:t>
            </w:r>
          </w:p>
        </w:tc>
      </w:tr>
      <w:tr w:rsidR="00DB69D2" w:rsidRPr="00143599" w14:paraId="31464FD6" w14:textId="77777777" w:rsidTr="007B6980">
        <w:tc>
          <w:tcPr>
            <w:tcW w:w="4309" w:type="dxa"/>
          </w:tcPr>
          <w:p w14:paraId="56A67B49" w14:textId="0CE394C8" w:rsidR="00DB69D2" w:rsidRPr="00143599" w:rsidRDefault="00A00CAD" w:rsidP="00A00CAD">
            <w:pPr>
              <w:jc w:val="left"/>
            </w:pPr>
            <w:r w:rsidRPr="00143599">
              <w:t>park krajobrazowy</w:t>
            </w:r>
          </w:p>
        </w:tc>
        <w:tc>
          <w:tcPr>
            <w:tcW w:w="4365" w:type="dxa"/>
          </w:tcPr>
          <w:p w14:paraId="4BD47982" w14:textId="618E71AC" w:rsidR="00DB69D2" w:rsidRPr="00143599" w:rsidRDefault="00A00CAD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0C6115B3" w14:textId="77777777" w:rsidTr="007B6980">
        <w:tc>
          <w:tcPr>
            <w:tcW w:w="4309" w:type="dxa"/>
          </w:tcPr>
          <w:p w14:paraId="717195E3" w14:textId="467D474A" w:rsidR="00FA454C" w:rsidRPr="00143599" w:rsidRDefault="00A00CAD" w:rsidP="00A00CAD">
            <w:pPr>
              <w:jc w:val="left"/>
            </w:pPr>
            <w:r w:rsidRPr="00143599">
              <w:t>obszar chronionego krajobrazu</w:t>
            </w:r>
          </w:p>
        </w:tc>
        <w:tc>
          <w:tcPr>
            <w:tcW w:w="4365" w:type="dxa"/>
          </w:tcPr>
          <w:p w14:paraId="2D901ACE" w14:textId="51AF5DF2" w:rsidR="00FA454C" w:rsidRPr="00143599" w:rsidRDefault="00A00CAD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2A898035" w14:textId="77777777" w:rsidTr="007B6980">
        <w:tc>
          <w:tcPr>
            <w:tcW w:w="4309" w:type="dxa"/>
          </w:tcPr>
          <w:p w14:paraId="038A24BC" w14:textId="426C1A03" w:rsidR="00FA454C" w:rsidRPr="00143599" w:rsidRDefault="00A00CAD" w:rsidP="00A00CAD">
            <w:pPr>
              <w:jc w:val="left"/>
            </w:pPr>
            <w:r w:rsidRPr="00143599">
              <w:t>zespół przyrodniczo-krajobrazowy</w:t>
            </w:r>
          </w:p>
        </w:tc>
        <w:tc>
          <w:tcPr>
            <w:tcW w:w="4365" w:type="dxa"/>
          </w:tcPr>
          <w:p w14:paraId="65AFF651" w14:textId="43400F11" w:rsidR="00FA454C" w:rsidRPr="00143599" w:rsidRDefault="00A00CAD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</w:tbl>
    <w:p w14:paraId="5222D199" w14:textId="77777777" w:rsidR="00DB69D2" w:rsidRDefault="00DB69D2" w:rsidP="00E23384"/>
    <w:p w14:paraId="664F6499" w14:textId="77777777" w:rsidR="00171C74" w:rsidRPr="00143599" w:rsidRDefault="00171C74" w:rsidP="00E23384"/>
    <w:p w14:paraId="3496E694" w14:textId="7644786D" w:rsidR="00E23384" w:rsidRPr="00143599" w:rsidRDefault="00E23384" w:rsidP="00DB69D2">
      <w:pPr>
        <w:pStyle w:val="Nagwek3"/>
      </w:pPr>
      <w:r w:rsidRPr="00143599">
        <w:lastRenderedPageBreak/>
        <w:t>Obszary objęte formami ochrony przyrody, które ze względu na znaczący spadek wartości krajobrazu wymagają pogłębionej analizy zasadności ich dalszej ochrony:</w:t>
      </w:r>
    </w:p>
    <w:p w14:paraId="25A9E2F6" w14:textId="77777777" w:rsidR="008F4892" w:rsidRPr="00143599" w:rsidRDefault="008F4892" w:rsidP="00E23384"/>
    <w:tbl>
      <w:tblPr>
        <w:tblStyle w:val="Tabela-Siatka"/>
        <w:tblW w:w="0" w:type="auto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8F4892" w:rsidRPr="00143599" w14:paraId="41A3D0BA" w14:textId="77777777" w:rsidTr="007B6980">
        <w:tc>
          <w:tcPr>
            <w:tcW w:w="4309" w:type="dxa"/>
          </w:tcPr>
          <w:p w14:paraId="7244149C" w14:textId="77777777" w:rsidR="008F4892" w:rsidRPr="00143599" w:rsidRDefault="008F4892" w:rsidP="007B6980">
            <w:pPr>
              <w:rPr>
                <w:b/>
              </w:rPr>
            </w:pPr>
            <w:r w:rsidRPr="00143599">
              <w:rPr>
                <w:b/>
              </w:rPr>
              <w:t>Forma ochrony przyrody</w:t>
            </w:r>
          </w:p>
        </w:tc>
        <w:tc>
          <w:tcPr>
            <w:tcW w:w="4366" w:type="dxa"/>
          </w:tcPr>
          <w:p w14:paraId="38D7960A" w14:textId="77777777" w:rsidR="008F4892" w:rsidRPr="00143599" w:rsidRDefault="008F4892" w:rsidP="007B6980">
            <w:pPr>
              <w:rPr>
                <w:b/>
              </w:rPr>
            </w:pPr>
            <w:r w:rsidRPr="00143599">
              <w:rPr>
                <w:b/>
              </w:rPr>
              <w:t>Rekomendacje i wnioski</w:t>
            </w:r>
          </w:p>
        </w:tc>
      </w:tr>
      <w:tr w:rsidR="00FA454C" w:rsidRPr="00143599" w14:paraId="3A9DC6B7" w14:textId="77777777" w:rsidTr="007B6980">
        <w:tc>
          <w:tcPr>
            <w:tcW w:w="4309" w:type="dxa"/>
          </w:tcPr>
          <w:p w14:paraId="448B5A45" w14:textId="009B91FA" w:rsidR="00FA454C" w:rsidRPr="00143599" w:rsidRDefault="00A00CAD" w:rsidP="00A00CAD">
            <w:pPr>
              <w:jc w:val="left"/>
            </w:pPr>
            <w:r w:rsidRPr="00143599">
              <w:t>park krajobrazowy</w:t>
            </w:r>
          </w:p>
        </w:tc>
        <w:tc>
          <w:tcPr>
            <w:tcW w:w="4366" w:type="dxa"/>
          </w:tcPr>
          <w:p w14:paraId="3112D5B8" w14:textId="37266770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4C76D529" w14:textId="77777777" w:rsidTr="007B6980">
        <w:tc>
          <w:tcPr>
            <w:tcW w:w="4309" w:type="dxa"/>
          </w:tcPr>
          <w:p w14:paraId="51DD3046" w14:textId="70AB5CB2" w:rsidR="00FA454C" w:rsidRPr="00143599" w:rsidRDefault="00A00CAD" w:rsidP="00A00CAD">
            <w:pPr>
              <w:jc w:val="left"/>
            </w:pPr>
            <w:r w:rsidRPr="00143599">
              <w:t>obszar chronionego krajobrazu</w:t>
            </w:r>
          </w:p>
        </w:tc>
        <w:tc>
          <w:tcPr>
            <w:tcW w:w="4366" w:type="dxa"/>
          </w:tcPr>
          <w:p w14:paraId="2D91C672" w14:textId="582EC7BA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35BB7FF9" w14:textId="77777777" w:rsidTr="007B6980">
        <w:tc>
          <w:tcPr>
            <w:tcW w:w="4309" w:type="dxa"/>
          </w:tcPr>
          <w:p w14:paraId="05DC6642" w14:textId="774C68C6" w:rsidR="00FA454C" w:rsidRPr="00143599" w:rsidRDefault="00A00CAD" w:rsidP="00A00CAD">
            <w:pPr>
              <w:jc w:val="left"/>
            </w:pPr>
            <w:r w:rsidRPr="00143599">
              <w:t>zespół przyrodniczo-krajobrazowy</w:t>
            </w:r>
          </w:p>
        </w:tc>
        <w:tc>
          <w:tcPr>
            <w:tcW w:w="4366" w:type="dxa"/>
          </w:tcPr>
          <w:p w14:paraId="734B95B7" w14:textId="446491E9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</w:tbl>
    <w:p w14:paraId="422D09BE" w14:textId="77777777" w:rsidR="00DB69D2" w:rsidRPr="00143599" w:rsidRDefault="00DB69D2" w:rsidP="00E23384"/>
    <w:p w14:paraId="58F41412" w14:textId="293DB6CD" w:rsidR="00E23384" w:rsidRPr="00143599" w:rsidRDefault="00E23384" w:rsidP="00DB69D2">
      <w:pPr>
        <w:pStyle w:val="Nagwek3"/>
      </w:pPr>
      <w:r w:rsidRPr="00143599">
        <w:t>Obszary do objęcia formami ochrony zabytków (o których mowa w art. 7 ustawy z dnia 23</w:t>
      </w:r>
      <w:r w:rsidR="0057221E" w:rsidRPr="00143599">
        <w:t> </w:t>
      </w:r>
      <w:r w:rsidRPr="00143599">
        <w:t>lipca 2003 r. o ochronie zabytków i opiece nad zabytkami):</w:t>
      </w:r>
    </w:p>
    <w:p w14:paraId="2A565942" w14:textId="77777777" w:rsidR="00362EB7" w:rsidRPr="00143599" w:rsidRDefault="00362EB7" w:rsidP="00E23384"/>
    <w:tbl>
      <w:tblPr>
        <w:tblStyle w:val="Tabela-Siatka"/>
        <w:tblW w:w="8675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FA454C" w:rsidRPr="00143599" w14:paraId="41F895EE" w14:textId="77777777" w:rsidTr="007B6980">
        <w:tc>
          <w:tcPr>
            <w:tcW w:w="4366" w:type="dxa"/>
          </w:tcPr>
          <w:p w14:paraId="4CB1085B" w14:textId="77777777" w:rsidR="00FA454C" w:rsidRPr="00143599" w:rsidRDefault="00FA454C" w:rsidP="00A00CAD">
            <w:pPr>
              <w:jc w:val="left"/>
            </w:pPr>
            <w:r w:rsidRPr="00143599">
              <w:t xml:space="preserve">wpis do rejestru zabytków </w:t>
            </w:r>
          </w:p>
        </w:tc>
        <w:tc>
          <w:tcPr>
            <w:tcW w:w="4309" w:type="dxa"/>
          </w:tcPr>
          <w:p w14:paraId="3E9A5696" w14:textId="76FAA8BD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08B88912" w14:textId="77777777" w:rsidTr="007B6980">
        <w:tc>
          <w:tcPr>
            <w:tcW w:w="4366" w:type="dxa"/>
          </w:tcPr>
          <w:p w14:paraId="789C9257" w14:textId="77777777" w:rsidR="00FA454C" w:rsidRPr="00143599" w:rsidRDefault="00FA454C" w:rsidP="00A00CAD">
            <w:pPr>
              <w:jc w:val="left"/>
            </w:pPr>
            <w:r w:rsidRPr="00143599">
              <w:t>wpis na Listę Skarbów Dziedzictwa</w:t>
            </w:r>
          </w:p>
        </w:tc>
        <w:tc>
          <w:tcPr>
            <w:tcW w:w="4309" w:type="dxa"/>
          </w:tcPr>
          <w:p w14:paraId="29A70D5E" w14:textId="6C0D43C9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6D57BA29" w14:textId="77777777" w:rsidTr="007B6980">
        <w:tc>
          <w:tcPr>
            <w:tcW w:w="4366" w:type="dxa"/>
          </w:tcPr>
          <w:p w14:paraId="2A6F3AAD" w14:textId="77777777" w:rsidR="00FA454C" w:rsidRPr="00143599" w:rsidRDefault="00FA454C" w:rsidP="00A00CAD">
            <w:pPr>
              <w:jc w:val="left"/>
            </w:pPr>
            <w:r w:rsidRPr="00143599">
              <w:t>uznanie za pomnik historii</w:t>
            </w:r>
          </w:p>
        </w:tc>
        <w:tc>
          <w:tcPr>
            <w:tcW w:w="4309" w:type="dxa"/>
          </w:tcPr>
          <w:p w14:paraId="082ACF19" w14:textId="7CC76B35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26153707" w14:textId="77777777" w:rsidTr="007B6980">
        <w:tc>
          <w:tcPr>
            <w:tcW w:w="4366" w:type="dxa"/>
          </w:tcPr>
          <w:p w14:paraId="598DAD0E" w14:textId="77777777" w:rsidR="00FA454C" w:rsidRPr="00143599" w:rsidRDefault="00FA454C" w:rsidP="00A00CAD">
            <w:pPr>
              <w:jc w:val="left"/>
            </w:pPr>
            <w:r w:rsidRPr="00143599">
              <w:t>utworzenie parku kulturowego</w:t>
            </w:r>
          </w:p>
        </w:tc>
        <w:tc>
          <w:tcPr>
            <w:tcW w:w="4309" w:type="dxa"/>
          </w:tcPr>
          <w:p w14:paraId="2B34DD29" w14:textId="16457C7E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  <w:tr w:rsidR="00FA454C" w:rsidRPr="00143599" w14:paraId="451CA50E" w14:textId="77777777" w:rsidTr="007B6980">
        <w:tc>
          <w:tcPr>
            <w:tcW w:w="4366" w:type="dxa"/>
          </w:tcPr>
          <w:p w14:paraId="16ECC5D0" w14:textId="77777777" w:rsidR="00FA454C" w:rsidRPr="00143599" w:rsidRDefault="00FA454C" w:rsidP="00A00CAD">
            <w:pPr>
              <w:jc w:val="left"/>
            </w:pPr>
            <w:r w:rsidRPr="00143599">
              <w:t>ustalenia ochrony w miejscowym planie zagospodarowania przestrzennego i innych decyzjach</w:t>
            </w:r>
          </w:p>
        </w:tc>
        <w:tc>
          <w:tcPr>
            <w:tcW w:w="4309" w:type="dxa"/>
          </w:tcPr>
          <w:p w14:paraId="146D6DDE" w14:textId="71F60F5C" w:rsidR="00FA454C" w:rsidRPr="00143599" w:rsidRDefault="00FA454C" w:rsidP="00A00CAD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43599">
              <w:rPr>
                <w:i/>
              </w:rPr>
              <w:t>nie określa się</w:t>
            </w:r>
          </w:p>
        </w:tc>
      </w:tr>
    </w:tbl>
    <w:p w14:paraId="6F3273AD" w14:textId="07B8361D" w:rsidR="0011405C" w:rsidRPr="00143599" w:rsidRDefault="0011405C" w:rsidP="00A8384F"/>
    <w:p w14:paraId="24BAD45A" w14:textId="5965F1CB" w:rsidR="00E23384" w:rsidRPr="00143599" w:rsidRDefault="00FA454C" w:rsidP="00362EB7">
      <w:pPr>
        <w:pStyle w:val="Nagwek2"/>
      </w:pPr>
      <w:r w:rsidRPr="00143599">
        <w:t>Re</w:t>
      </w:r>
      <w:r w:rsidR="00E23384" w:rsidRPr="00143599">
        <w:t>komendacje</w:t>
      </w:r>
      <w:r w:rsidRPr="00143599">
        <w:t xml:space="preserve"> i wnioski</w:t>
      </w:r>
      <w:r w:rsidR="00E23384" w:rsidRPr="00143599">
        <w:t xml:space="preserve"> dotyczące kierunków i zasad kształtowania zabudowy, zagospodarowania i użytkowania terenów</w:t>
      </w:r>
      <w:r w:rsidR="00362EB7" w:rsidRPr="00143599">
        <w:rPr>
          <w:rStyle w:val="Odwoanieprzypisudolnego"/>
        </w:rPr>
        <w:footnoteReference w:id="23"/>
      </w:r>
      <w:r w:rsidR="00E23384" w:rsidRPr="00143599">
        <w:t xml:space="preserve"> </w:t>
      </w:r>
    </w:p>
    <w:p w14:paraId="2E7156CA" w14:textId="4D7EBAF2" w:rsidR="00E23384" w:rsidRPr="00143599" w:rsidRDefault="00E23384" w:rsidP="00362EB7">
      <w:pPr>
        <w:pStyle w:val="Nagwek3"/>
      </w:pPr>
      <w:r w:rsidRPr="00143599">
        <w:t xml:space="preserve">Poziom regionalny </w:t>
      </w:r>
    </w:p>
    <w:p w14:paraId="5B956C09" w14:textId="0E5E8F68" w:rsidR="00F034F8" w:rsidRPr="00143599" w:rsidRDefault="00F034F8" w:rsidP="00F034F8"/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6270"/>
      </w:tblGrid>
      <w:tr w:rsidR="00F034F8" w:rsidRPr="00143599" w14:paraId="0C8FD1B8" w14:textId="77777777" w:rsidTr="00B83A58">
        <w:trPr>
          <w:jc w:val="center"/>
        </w:trPr>
        <w:tc>
          <w:tcPr>
            <w:tcW w:w="2870" w:type="dxa"/>
            <w:hideMark/>
          </w:tcPr>
          <w:p w14:paraId="237968CF" w14:textId="77777777" w:rsidR="00F034F8" w:rsidRPr="00143599" w:rsidRDefault="00F034F8" w:rsidP="00B83A58">
            <w:pPr>
              <w:tabs>
                <w:tab w:val="left" w:pos="426"/>
              </w:tabs>
              <w:spacing w:before="40" w:after="40"/>
              <w:jc w:val="left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bookmarkStart w:id="13" w:name="_Hlk97533362"/>
            <w:r w:rsidRPr="00143599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270" w:type="dxa"/>
            <w:hideMark/>
          </w:tcPr>
          <w:p w14:paraId="03B68819" w14:textId="77777777" w:rsidR="00F034F8" w:rsidRPr="00143599" w:rsidRDefault="00F034F8">
            <w:pPr>
              <w:tabs>
                <w:tab w:val="left" w:pos="426"/>
              </w:tabs>
              <w:spacing w:before="40" w:after="40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F034F8" w:rsidRPr="00143599" w14:paraId="4A6C4077" w14:textId="77777777" w:rsidTr="00B83A58">
        <w:trPr>
          <w:jc w:val="center"/>
        </w:trPr>
        <w:tc>
          <w:tcPr>
            <w:tcW w:w="2870" w:type="dxa"/>
            <w:vMerge w:val="restart"/>
            <w:hideMark/>
          </w:tcPr>
          <w:p w14:paraId="046D40E3" w14:textId="77777777" w:rsidR="00F034F8" w:rsidRPr="00143599" w:rsidRDefault="00F034F8" w:rsidP="00B83A58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Kształtowanie spójnej przestrzeni osadniczej i dbałość o ład przestrzenny</w:t>
            </w:r>
          </w:p>
        </w:tc>
        <w:tc>
          <w:tcPr>
            <w:tcW w:w="6270" w:type="dxa"/>
            <w:hideMark/>
          </w:tcPr>
          <w:p w14:paraId="6E5EEB0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Kształtowanie nowych struktur przestrzennych z zachowaniem rozwoju zrównoważonego, z uwzględnieniem ochrony i zachowania walorów krajobrazowych </w:t>
            </w:r>
          </w:p>
        </w:tc>
      </w:tr>
      <w:tr w:rsidR="00F034F8" w:rsidRPr="00143599" w14:paraId="68BAD1C3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5F2010E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01F382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Racjonalny rozwój zainwestowanych struktur przestrzennych  </w:t>
            </w:r>
          </w:p>
        </w:tc>
      </w:tr>
      <w:tr w:rsidR="00F034F8" w:rsidRPr="00143599" w14:paraId="6A023A36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620E279D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412A2F4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Kształtowanie struktur przestrzennych z uwzględnieniem walorów krajobrazowych wynikających z ukształtowania terenu </w:t>
            </w:r>
          </w:p>
        </w:tc>
      </w:tr>
      <w:tr w:rsidR="00F034F8" w:rsidRPr="00143599" w14:paraId="1F42BE3A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2802612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3941756E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Wprowadzanie zieleni osłonowej wokół obiektów wpływających na negatywny odbiór krajobrazu</w:t>
            </w:r>
          </w:p>
        </w:tc>
      </w:tr>
      <w:tr w:rsidR="00F034F8" w:rsidRPr="00143599" w14:paraId="177BD31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E887290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339FE0B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otwartej przestrzeni pomiędzy jednostkami osadniczymi  </w:t>
            </w:r>
          </w:p>
        </w:tc>
      </w:tr>
      <w:tr w:rsidR="00F034F8" w:rsidRPr="00143599" w14:paraId="49CB5F9A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045E3609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D4BA37B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Ograniczanie rozwoju zabudowy w obrębie terenów leśnych i otwartych terenów rolnych </w:t>
            </w:r>
          </w:p>
        </w:tc>
      </w:tr>
      <w:tr w:rsidR="00F034F8" w:rsidRPr="00143599" w14:paraId="293BF2D7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1A1F8072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458F65AA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zwartego charakteru zabudowy poprzez uzupełnianie zabudowy wyłącznie w jednostkach osadniczych </w:t>
            </w:r>
          </w:p>
        </w:tc>
      </w:tr>
      <w:tr w:rsidR="00F034F8" w:rsidRPr="00143599" w14:paraId="70659A88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BDFF1E7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95015EA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Ograniczanie rozpraszania osadnictwa w strefach podmiejskich i krajobrazach otwartych </w:t>
            </w:r>
          </w:p>
        </w:tc>
      </w:tr>
      <w:tr w:rsidR="00F034F8" w:rsidRPr="00143599" w14:paraId="53B8A652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04E63C29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0F9EA1FA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publicznych wysokiej jakości w oparciu o zasady projektowania uniwersalnego</w:t>
            </w:r>
          </w:p>
        </w:tc>
      </w:tr>
      <w:tr w:rsidR="00F034F8" w:rsidRPr="00143599" w14:paraId="043FCD74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6DD181F6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1973A2F8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Rewitalizacja obszarów pokolejowych </w:t>
            </w:r>
          </w:p>
        </w:tc>
      </w:tr>
      <w:tr w:rsidR="00F034F8" w:rsidRPr="00143599" w14:paraId="1B375CA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1EB987F3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4EA14094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Wykorzystywanie odnawialnych źródeł energii z uwzględnieniem walorów krajobrazowych </w:t>
            </w:r>
          </w:p>
        </w:tc>
      </w:tr>
      <w:tr w:rsidR="00F034F8" w:rsidRPr="00143599" w14:paraId="75B7C29A" w14:textId="77777777" w:rsidTr="00B83A58">
        <w:trPr>
          <w:jc w:val="center"/>
        </w:trPr>
        <w:tc>
          <w:tcPr>
            <w:tcW w:w="2870" w:type="dxa"/>
            <w:vMerge w:val="restart"/>
            <w:hideMark/>
          </w:tcPr>
          <w:p w14:paraId="35EA92A4" w14:textId="77777777" w:rsidR="00F034F8" w:rsidRPr="00143599" w:rsidRDefault="00F034F8" w:rsidP="00B83A58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270" w:type="dxa"/>
            <w:hideMark/>
          </w:tcPr>
          <w:p w14:paraId="03086FDA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i obiektów objętych ochroną prawną, w tym ustanowienie planu ochrony dla Wielkopolskiego Parku Narodowego </w:t>
            </w: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lastRenderedPageBreak/>
              <w:t>oraz planów ochrony lub planów zadach ochronnych dla obszarów Natura 2000</w:t>
            </w:r>
          </w:p>
        </w:tc>
      </w:tr>
      <w:tr w:rsidR="00F034F8" w:rsidRPr="00143599" w14:paraId="132A39F5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25B187EF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6B89B4A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oraz właściwe kształtowanie ekotonów stref brzegowych cieków i zbiorników wodnych, w postaci pasów zieleni redukujących dopływ zanieczyszczeń pochodzenia rolniczego oraz bytowego</w:t>
            </w:r>
          </w:p>
        </w:tc>
      </w:tr>
      <w:tr w:rsidR="00F034F8" w:rsidRPr="00143599" w14:paraId="6B4FE29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5FE17D6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0FE5508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Obejmowanie nowych obszarów ochroną prawną, zmiana rangi ochrony lub granic istniejących form ochrony przyrody</w:t>
            </w:r>
          </w:p>
        </w:tc>
      </w:tr>
      <w:tr w:rsidR="00F034F8" w:rsidRPr="00143599" w14:paraId="609E853C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2B4FC51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440AFA1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w sposób umożliwiający ochronę unikatowych wartości środowiska przyrodniczego</w:t>
            </w:r>
          </w:p>
        </w:tc>
      </w:tr>
      <w:tr w:rsidR="00F034F8" w:rsidRPr="00143599" w14:paraId="1FB9C858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C6A2F28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09FDBA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dotychczasowej funkcji użytkowania terenów leśnych i rolnych, ograniczanie ich przekształcania na inne cele</w:t>
            </w:r>
          </w:p>
        </w:tc>
      </w:tr>
      <w:tr w:rsidR="00F034F8" w:rsidRPr="00143599" w14:paraId="5E0604C4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547A06D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17E241E1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kompleksów leśnych i ochrona leśnej różnorodności biologicznej</w:t>
            </w:r>
          </w:p>
        </w:tc>
      </w:tr>
      <w:tr w:rsidR="00F034F8" w:rsidRPr="00143599" w14:paraId="2454F35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27F1BD9A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00039417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ekosystemów łąkowych w obrębie dolin rzecznych i teras zalewowych</w:t>
            </w:r>
          </w:p>
        </w:tc>
      </w:tr>
      <w:tr w:rsidR="00F034F8" w:rsidRPr="00143599" w14:paraId="3E0156B0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6A0871A0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60FBFC0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ekosystemów trawiastych i mokradłowych </w:t>
            </w:r>
          </w:p>
        </w:tc>
      </w:tr>
      <w:tr w:rsidR="00F034F8" w:rsidRPr="00143599" w14:paraId="05A0A15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4678137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1D50EAC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F034F8" w:rsidRPr="00143599" w14:paraId="0FB2EA86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E5A8408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718829A7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Wykluczanie i ograniczanie zabudowy oraz zainwestowania na obszarach ciągów ekologicznych </w:t>
            </w:r>
          </w:p>
        </w:tc>
      </w:tr>
      <w:tr w:rsidR="00F034F8" w:rsidRPr="00143599" w14:paraId="7CA7D531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DDBDE16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6E3CFC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obszarów wolnych od zabudowy stanowiących naturalne, powiązane ze sobą struktury przyrodnicze (doliny rzeczne, rynny jeziorne itp.) oraz stosowanie stref buforowych ograniczających intensyfikacje zabudowy wokół cieków i zbiorników wodnych</w:t>
            </w:r>
          </w:p>
        </w:tc>
      </w:tr>
      <w:tr w:rsidR="00F034F8" w:rsidRPr="00143599" w14:paraId="73C2C0E3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4DAAC451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B3A39A9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Wprowadzanie zieleni osłonowej, szczególnie w strefach przyleśnych, wokół obiektów wpływających na negatywny odbiór krajobrazu </w:t>
            </w:r>
          </w:p>
        </w:tc>
      </w:tr>
      <w:tr w:rsidR="00F034F8" w:rsidRPr="00143599" w14:paraId="6589FC6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116EC306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613C68B6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Przeciwdziałanie fragmentacji ekosystemów, w tym kompleksów leśnych oraz zapewnienie ich łączności ekologicznej </w:t>
            </w:r>
          </w:p>
        </w:tc>
      </w:tr>
      <w:tr w:rsidR="00F034F8" w:rsidRPr="00143599" w14:paraId="3E66B2E4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9A5305E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13D7963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Rekultywacja i renaturyzacja obszarów zdegradowanych i przekształconych antropogenicznie </w:t>
            </w:r>
          </w:p>
        </w:tc>
      </w:tr>
      <w:tr w:rsidR="00F034F8" w:rsidRPr="00143599" w14:paraId="54039D66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0D4DE641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0086F221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gleb przed zanieczyszczeniami</w:t>
            </w:r>
          </w:p>
        </w:tc>
      </w:tr>
      <w:tr w:rsidR="00F034F8" w:rsidRPr="00143599" w14:paraId="7C9312D9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29BA41DA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697D076F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Przeciwdziałanie erozji oraz ochrona przed ruchami masowymi ziemi</w:t>
            </w:r>
          </w:p>
        </w:tc>
      </w:tr>
      <w:tr w:rsidR="00F034F8" w:rsidRPr="00143599" w14:paraId="04C9CECC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14713C2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0ECDB5F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powierzchni ziemi, w tym ograniczanie przekształceń rzeźby terenu</w:t>
            </w:r>
          </w:p>
        </w:tc>
      </w:tr>
      <w:tr w:rsidR="00F034F8" w:rsidRPr="00143599" w14:paraId="0AB9A22F" w14:textId="77777777" w:rsidTr="00B83A58">
        <w:trPr>
          <w:trHeight w:val="182"/>
          <w:jc w:val="center"/>
        </w:trPr>
        <w:tc>
          <w:tcPr>
            <w:tcW w:w="2870" w:type="dxa"/>
            <w:vMerge/>
            <w:vAlign w:val="center"/>
            <w:hideMark/>
          </w:tcPr>
          <w:p w14:paraId="4D0F1F55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5831D4B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Przeciwdziałanie skutkom suszy na obszarach rolniczych </w:t>
            </w:r>
          </w:p>
        </w:tc>
      </w:tr>
      <w:tr w:rsidR="00F034F8" w:rsidRPr="00143599" w14:paraId="4687B832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0E8F9FAC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36ED3E9C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Rozwój turystyki krajoznawczej z uwzględnieniem walorów krajobrazowych </w:t>
            </w:r>
          </w:p>
        </w:tc>
      </w:tr>
      <w:tr w:rsidR="00F034F8" w:rsidRPr="00143599" w14:paraId="271C8FA7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FB2219E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4FC080DD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Rozwój obszarów rekreacji i wypoczynku z uwzględnieniem walorów krajobrazowych</w:t>
            </w:r>
          </w:p>
        </w:tc>
      </w:tr>
      <w:tr w:rsidR="00F034F8" w:rsidRPr="00143599" w14:paraId="658EF3E4" w14:textId="77777777" w:rsidTr="00B83A58">
        <w:trPr>
          <w:jc w:val="center"/>
        </w:trPr>
        <w:tc>
          <w:tcPr>
            <w:tcW w:w="2870" w:type="dxa"/>
            <w:vMerge w:val="restart"/>
            <w:hideMark/>
          </w:tcPr>
          <w:p w14:paraId="0DBFCCB1" w14:textId="77777777" w:rsidR="00F034F8" w:rsidRPr="00143599" w:rsidRDefault="00F034F8" w:rsidP="00B83A58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potencjału kulturowego</w:t>
            </w:r>
          </w:p>
        </w:tc>
        <w:tc>
          <w:tcPr>
            <w:tcW w:w="6270" w:type="dxa"/>
            <w:vAlign w:val="center"/>
            <w:hideMark/>
          </w:tcPr>
          <w:p w14:paraId="121C5FAC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Wykorzystanie potencjału kulturowego do kreowania nowych produktów turystycznych</w:t>
            </w:r>
          </w:p>
        </w:tc>
      </w:tr>
      <w:tr w:rsidR="00F034F8" w:rsidRPr="00143599" w14:paraId="7F4873DE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82F6AB0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0E1CBB41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Utrzymanie ochrony prawnej obiektów i obszarów zabytkowych </w:t>
            </w:r>
          </w:p>
        </w:tc>
      </w:tr>
      <w:tr w:rsidR="00F034F8" w:rsidRPr="00143599" w14:paraId="0B568953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199201E3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115F2D38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Wzmacnianie działań ochronnych obiektów i obszarów zabytkowych</w:t>
            </w:r>
          </w:p>
        </w:tc>
      </w:tr>
      <w:tr w:rsidR="00F034F8" w:rsidRPr="00143599" w14:paraId="2291F202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11DEEFAD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309D6E01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Podnoszenie rangi ochrony najcenniejszych obiektów i obszarów zabytkowych</w:t>
            </w:r>
          </w:p>
        </w:tc>
      </w:tr>
      <w:tr w:rsidR="00F034F8" w:rsidRPr="00143599" w14:paraId="2F8A1F43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3FE01CE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529815D3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struktur przestrzennych z zachowaniem zgodności z cechami i wartościami zasobów dziedzictwa kulturowego</w:t>
            </w:r>
          </w:p>
        </w:tc>
      </w:tr>
      <w:tr w:rsidR="00F034F8" w:rsidRPr="00143599" w14:paraId="10984AAD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60DE1E7C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4444706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Rewaloryzacja struktur funkcjonalno-przestrzennych, w tym  historycznych (ruralistycznych) oraz decydujących o tożsamości i specyfice miejsca</w:t>
            </w:r>
          </w:p>
        </w:tc>
      </w:tr>
      <w:tr w:rsidR="00F034F8" w:rsidRPr="00143599" w14:paraId="30B9B172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3D7597FA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63543672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Odtwarzanie historycznych struktur kompozycji urbanistycznej w otoczeniu obiektów i obszarów cennych kulturowo</w:t>
            </w:r>
          </w:p>
        </w:tc>
      </w:tr>
      <w:tr w:rsidR="00F034F8" w:rsidRPr="00143599" w14:paraId="71B617CE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5ED929D2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4C263B19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historycznego charakteru otoczenia obiektów i zespołów zabytkowych</w:t>
            </w:r>
          </w:p>
        </w:tc>
      </w:tr>
      <w:tr w:rsidR="00F034F8" w:rsidRPr="00143599" w14:paraId="17A7EE04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71BC1EFD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58FDB224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elementów tradycyjnego krajobrazu wiejskiego, w tym historycznych cech zabudowy regionalnej oraz rozplanowania wiejskich jednostek osadniczych (zagród i podziałów gruntów), zieleni przydrożnej, zadrzewień śródpolnych, enklaw leśnych i łąkowych, cieków wodnych oraz małej architektury</w:t>
            </w:r>
          </w:p>
        </w:tc>
      </w:tr>
      <w:tr w:rsidR="00F034F8" w:rsidRPr="00143599" w14:paraId="5862ADFA" w14:textId="77777777" w:rsidTr="00B83A58">
        <w:trPr>
          <w:trHeight w:val="70"/>
          <w:jc w:val="center"/>
        </w:trPr>
        <w:tc>
          <w:tcPr>
            <w:tcW w:w="2870" w:type="dxa"/>
            <w:vMerge/>
            <w:vAlign w:val="center"/>
            <w:hideMark/>
          </w:tcPr>
          <w:p w14:paraId="2062C840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</w:p>
        </w:tc>
        <w:tc>
          <w:tcPr>
            <w:tcW w:w="6270" w:type="dxa"/>
            <w:vAlign w:val="center"/>
            <w:hideMark/>
          </w:tcPr>
          <w:p w14:paraId="08A90CF4" w14:textId="77777777" w:rsidR="00F034F8" w:rsidRPr="00143599" w:rsidRDefault="00F034F8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Rozwój turystyki kulturowej z uwzględnieniem walorów krajobrazowych </w:t>
            </w:r>
          </w:p>
        </w:tc>
      </w:tr>
      <w:tr w:rsidR="00F034F8" w:rsidRPr="00143599" w14:paraId="6011C1B2" w14:textId="77777777" w:rsidTr="00B83A58">
        <w:trPr>
          <w:jc w:val="center"/>
        </w:trPr>
        <w:tc>
          <w:tcPr>
            <w:tcW w:w="2870" w:type="dxa"/>
            <w:vMerge w:val="restart"/>
            <w:hideMark/>
          </w:tcPr>
          <w:p w14:paraId="5CB938A5" w14:textId="73440DFE" w:rsidR="00F034F8" w:rsidRPr="00143599" w:rsidRDefault="00F034F8" w:rsidP="00F74415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 xml:space="preserve">Rozwój infrastruktury technicznej i </w:t>
            </w:r>
            <w:r w:rsidR="00F74415" w:rsidRPr="00143599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transportowej</w:t>
            </w:r>
          </w:p>
        </w:tc>
        <w:tc>
          <w:tcPr>
            <w:tcW w:w="6270" w:type="dxa"/>
            <w:hideMark/>
          </w:tcPr>
          <w:p w14:paraId="48BEF033" w14:textId="14D9C402" w:rsidR="00F034F8" w:rsidRPr="00143599" w:rsidRDefault="00F034F8">
            <w:pPr>
              <w:pStyle w:val="Akapitzlist"/>
              <w:tabs>
                <w:tab w:val="left" w:pos="738"/>
              </w:tabs>
              <w:ind w:left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Budowa (m.in. budowa obwodnic) i modernizacja układu dróg, w tym wojewódzkich, powiatowych, gminnych oraz rowerowych, wraz z niezbędną infrastrukturą towarzyszącą, z uwzględnieniem walorów krajobrazowych oraz z zachowaniem ciągłości systemu przyrodniczego</w:t>
            </w:r>
          </w:p>
        </w:tc>
      </w:tr>
      <w:tr w:rsidR="00F034F8" w:rsidRPr="00143599" w14:paraId="7921E7BF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2440BC75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628A9278" w14:textId="452D233B" w:rsidR="00F034F8" w:rsidRPr="00143599" w:rsidRDefault="00F034F8">
            <w:pPr>
              <w:pStyle w:val="Akapitzlist"/>
              <w:ind w:left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Budowa</w:t>
            </w:r>
            <w:r w:rsidR="00F74415"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i modernizacja infrastruktury technicznej wraz z niezbędną infrastrukturą towarzyszącą, z uwzględnieniem walorów krajobrazowych oraz z zachowaniem ciągłości systemu przyrodniczego</w:t>
            </w:r>
          </w:p>
        </w:tc>
      </w:tr>
      <w:tr w:rsidR="00F034F8" w:rsidRPr="00143599" w14:paraId="74FBF725" w14:textId="77777777" w:rsidTr="00B83A58">
        <w:trPr>
          <w:jc w:val="center"/>
        </w:trPr>
        <w:tc>
          <w:tcPr>
            <w:tcW w:w="2870" w:type="dxa"/>
            <w:vMerge/>
            <w:vAlign w:val="center"/>
            <w:hideMark/>
          </w:tcPr>
          <w:p w14:paraId="24C488A5" w14:textId="77777777" w:rsidR="00F034F8" w:rsidRPr="00143599" w:rsidRDefault="00F034F8">
            <w:pPr>
              <w:spacing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70" w:type="dxa"/>
            <w:hideMark/>
          </w:tcPr>
          <w:p w14:paraId="22BAD7F8" w14:textId="77777777" w:rsidR="00F034F8" w:rsidRPr="00143599" w:rsidRDefault="00F034F8">
            <w:pPr>
              <w:pStyle w:val="Akapitzlist"/>
              <w:ind w:left="0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14359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Ograniczanie lokalizacji obiektów związanych z odnawialnymi źródłami energii na terenach cennych krajobrazowo oraz w ich otoczeniu, szczególnie na otwartych terenach rolnych</w:t>
            </w:r>
          </w:p>
        </w:tc>
        <w:bookmarkEnd w:id="13"/>
      </w:tr>
    </w:tbl>
    <w:p w14:paraId="5CB03F1A" w14:textId="77777777" w:rsidR="00F034F8" w:rsidRPr="00143599" w:rsidRDefault="00F034F8" w:rsidP="00F034F8"/>
    <w:p w14:paraId="7680C2C4" w14:textId="5C3AD14B" w:rsidR="00E23384" w:rsidRPr="00143599" w:rsidRDefault="00E23384" w:rsidP="00362EB7">
      <w:pPr>
        <w:pStyle w:val="Nagwek3"/>
      </w:pPr>
      <w:r w:rsidRPr="00143599">
        <w:t>Poziom lokalny</w:t>
      </w:r>
    </w:p>
    <w:p w14:paraId="44BCCF4A" w14:textId="7B5E8868" w:rsidR="00E23384" w:rsidRPr="001C515A" w:rsidRDefault="00A00CAD" w:rsidP="00FE6D71">
      <w:pPr>
        <w:pStyle w:val="Nagwek4"/>
      </w:pPr>
      <w:r>
        <w:t>W</w:t>
      </w:r>
      <w:r w:rsidR="00E23384" w:rsidRPr="00143599">
        <w:t>ytyczne odnośnie kierunków zmian w strukturze przestrzennej oraz w przeznaczeniu terenów lub zasad ich zagospodarowania określających dopuszczalny zakres i</w:t>
      </w:r>
      <w:r w:rsidR="0057221E" w:rsidRPr="00143599">
        <w:t xml:space="preserve">  </w:t>
      </w:r>
      <w:r w:rsidR="00E23384" w:rsidRPr="00143599">
        <w:t xml:space="preserve">ograniczenia tych zmian, w tym wytycznych odnośnie </w:t>
      </w:r>
      <w:r w:rsidR="00E23384" w:rsidRPr="001C515A">
        <w:t>nakazów, zakazów, dopuszczeń i ograniczeń w zagospodarowaniu i użytkowaniu terenów:</w:t>
      </w:r>
    </w:p>
    <w:p w14:paraId="5B10DB03" w14:textId="735574AF" w:rsidR="000614EF" w:rsidRPr="001C515A" w:rsidRDefault="000614EF" w:rsidP="000614EF">
      <w:pPr>
        <w:pStyle w:val="Nagwek5"/>
      </w:pPr>
      <w:r w:rsidRPr="001C515A">
        <w:t>zachowanie funkcji przyrodniczej krajobrazu, tj. jako teren leśny, teren wód powierzchniowych oraz obszarów podmokłych,</w:t>
      </w:r>
    </w:p>
    <w:p w14:paraId="30AEE66C" w14:textId="712E0C35" w:rsidR="000614EF" w:rsidRPr="001C515A" w:rsidRDefault="000614EF" w:rsidP="000614EF">
      <w:pPr>
        <w:pStyle w:val="Nagwek5"/>
      </w:pPr>
      <w:r w:rsidRPr="001C515A">
        <w:t>zachowanie funkcji wiejskiej krajobrazu tj. jako teren użytków rolnych, z</w:t>
      </w:r>
      <w:r w:rsidR="0057221E" w:rsidRPr="001C515A">
        <w:t xml:space="preserve">  </w:t>
      </w:r>
      <w:r w:rsidRPr="001C515A">
        <w:t>przewagą gruntów ornych, łąk i pastwisk oraz towarzyszącą zabudową zagrodową,</w:t>
      </w:r>
    </w:p>
    <w:p w14:paraId="40CA7907" w14:textId="254D406A" w:rsidR="000614EF" w:rsidRPr="00380F88" w:rsidRDefault="000614EF" w:rsidP="000614EF">
      <w:pPr>
        <w:pStyle w:val="Nagwek5"/>
        <w:rPr>
          <w:highlight w:val="yellow"/>
        </w:rPr>
      </w:pPr>
      <w:r w:rsidRPr="00380F88">
        <w:rPr>
          <w:highlight w:val="yellow"/>
        </w:rPr>
        <w:t>zachowanie funkcji rekreacyjno-wypoczynkowej, poprzez regulację (kanalizowanie) ruchu rekreacyjnego,</w:t>
      </w:r>
    </w:p>
    <w:p w14:paraId="3291D96F" w14:textId="7E891A27" w:rsidR="000614EF" w:rsidRPr="00380F88" w:rsidRDefault="005D4F8A" w:rsidP="000614EF">
      <w:pPr>
        <w:pStyle w:val="Nagwek5"/>
        <w:rPr>
          <w:highlight w:val="yellow"/>
        </w:rPr>
      </w:pPr>
      <w:r w:rsidRPr="00380F88">
        <w:rPr>
          <w:highlight w:val="yellow"/>
        </w:rPr>
        <w:t>zachowanie funkcji osadniczej z możliwością realizacji nowej zabudowy w ramach istniejących obszarów zainwestowanych,</w:t>
      </w:r>
    </w:p>
    <w:p w14:paraId="204F53A3" w14:textId="44F5F215" w:rsidR="000614EF" w:rsidRPr="001C515A" w:rsidRDefault="000614EF" w:rsidP="000614EF">
      <w:pPr>
        <w:pStyle w:val="Nagwek5"/>
      </w:pPr>
      <w:r w:rsidRPr="001C515A">
        <w:t>zachowanie form polodowcowych stanowiących istotny walor krajobrazu,</w:t>
      </w:r>
    </w:p>
    <w:p w14:paraId="1E4865AA" w14:textId="2A54D83C" w:rsidR="000614EF" w:rsidRPr="001C515A" w:rsidRDefault="000614EF" w:rsidP="000614EF">
      <w:pPr>
        <w:pStyle w:val="Nagwek5"/>
      </w:pPr>
      <w:r w:rsidRPr="001C515A">
        <w:t>zachowanie i ochrona obiektów i obszarów stanowiących wyróżnik kompozycji przestrzennej na terenie krajobrazu:</w:t>
      </w:r>
    </w:p>
    <w:p w14:paraId="0A382B51" w14:textId="32D3274A" w:rsidR="002F189E" w:rsidRPr="001C515A" w:rsidRDefault="002F189E" w:rsidP="002F189E">
      <w:pPr>
        <w:pStyle w:val="Nagwek5"/>
        <w:numPr>
          <w:ilvl w:val="0"/>
          <w:numId w:val="0"/>
        </w:numPr>
        <w:ind w:left="1701"/>
        <w:rPr>
          <w:u w:val="single"/>
        </w:rPr>
      </w:pPr>
      <w:r w:rsidRPr="001C515A">
        <w:rPr>
          <w:u w:val="single"/>
        </w:rPr>
        <w:t xml:space="preserve">akcent </w:t>
      </w:r>
      <w:r w:rsidR="00A06F4B" w:rsidRPr="001C515A">
        <w:rPr>
          <w:u w:val="single"/>
        </w:rPr>
        <w:t>krajobrazowy</w:t>
      </w:r>
      <w:r w:rsidRPr="001C515A">
        <w:rPr>
          <w:u w:val="single"/>
        </w:rPr>
        <w:t xml:space="preserve"> – obiekt:</w:t>
      </w:r>
    </w:p>
    <w:p w14:paraId="27E27827" w14:textId="77777777" w:rsidR="002F189E" w:rsidRPr="001C515A" w:rsidRDefault="002F189E" w:rsidP="002F189E">
      <w:pPr>
        <w:pStyle w:val="Akapitzlist"/>
      </w:pPr>
      <w:r w:rsidRPr="001C515A">
        <w:t>ruiny zameczku Klaudyny Potockiej na Wyspie Zamkowej,</w:t>
      </w:r>
    </w:p>
    <w:p w14:paraId="3E4812F7" w14:textId="77777777" w:rsidR="002F189E" w:rsidRPr="001C515A" w:rsidRDefault="002F189E" w:rsidP="002F189E">
      <w:pPr>
        <w:pStyle w:val="Akapitzlist"/>
      </w:pPr>
      <w:r w:rsidRPr="001C515A">
        <w:t>budynek siedziby Wielkopolskiego Parku Narodowego w Jeziorach,</w:t>
      </w:r>
    </w:p>
    <w:p w14:paraId="6E0C6731" w14:textId="2E85AFD0" w:rsidR="002F189E" w:rsidRPr="001C515A" w:rsidRDefault="002F189E" w:rsidP="002F189E">
      <w:pPr>
        <w:pStyle w:val="Akapitzlist"/>
      </w:pPr>
      <w:r w:rsidRPr="001C515A">
        <w:t>mauzoleum Bierbaumów,</w:t>
      </w:r>
    </w:p>
    <w:p w14:paraId="301F90CD" w14:textId="6871DEDB" w:rsidR="000614EF" w:rsidRPr="001C515A" w:rsidRDefault="000614EF" w:rsidP="000614EF">
      <w:pPr>
        <w:pStyle w:val="Nagwek5"/>
      </w:pPr>
      <w:r w:rsidRPr="001C515A">
        <w:t>wyznaczanie i wyposażanie ścieżek pieszo-rowerowych w niezbędną infrastrukturę zapewniającą ograniczanie antropopresji</w:t>
      </w:r>
      <w:r w:rsidR="002E2F30" w:rsidRPr="001C515A">
        <w:t>,</w:t>
      </w:r>
    </w:p>
    <w:p w14:paraId="4C769823" w14:textId="373CC666" w:rsidR="002E2F30" w:rsidRPr="001C515A" w:rsidRDefault="0044424D" w:rsidP="002E2F30">
      <w:pPr>
        <w:pStyle w:val="Nagwek5"/>
      </w:pPr>
      <w:bookmarkStart w:id="14" w:name="_Hlk104295178"/>
      <w:r w:rsidRPr="00956045">
        <w:t>ochrona i kształtowanie zewnętrznej granicy lasu jako strefy ekotonowej, z możliwością ograniczania realizacji nowej zabudowy,</w:t>
      </w:r>
      <w:bookmarkEnd w:id="14"/>
    </w:p>
    <w:p w14:paraId="4602DA85" w14:textId="3822513E" w:rsidR="000614EF" w:rsidRPr="00C67A13" w:rsidRDefault="000614EF" w:rsidP="000614EF">
      <w:pPr>
        <w:pStyle w:val="Nagwek5"/>
        <w:rPr>
          <w:highlight w:val="yellow"/>
        </w:rPr>
      </w:pPr>
      <w:commentRangeStart w:id="15"/>
      <w:r w:rsidRPr="00C67A13">
        <w:rPr>
          <w:highlight w:val="yellow"/>
        </w:rPr>
        <w:t>wyznaczenie strefy ochrony jezior, w pasie co najmniej 100 m od linii brzegowej jezior w celu ochrony i poprawy ich wartości przyrodniczych,</w:t>
      </w:r>
      <w:commentRangeEnd w:id="15"/>
      <w:r w:rsidR="00B26920">
        <w:rPr>
          <w:rStyle w:val="Odwoaniedokomentarza"/>
          <w:rFonts w:eastAsiaTheme="minorHAnsi" w:cstheme="minorBidi"/>
        </w:rPr>
        <w:commentReference w:id="15"/>
      </w:r>
    </w:p>
    <w:p w14:paraId="7685F62E" w14:textId="690A504B" w:rsidR="000614EF" w:rsidRPr="001C515A" w:rsidRDefault="00F34762" w:rsidP="000614EF">
      <w:pPr>
        <w:pStyle w:val="Nagwek5"/>
      </w:pPr>
      <w:r w:rsidRPr="001C515A">
        <w:t>ograniczanie realizacji nowej napowietrznej infrastruktury technicznej w tym wolnostojących elementów wysoko</w:t>
      </w:r>
      <w:r w:rsidR="00E30F8F" w:rsidRPr="001C515A">
        <w:t>ściowych telefonii komórkowej, w</w:t>
      </w:r>
      <w:r w:rsidRPr="001C515A">
        <w:t xml:space="preserve"> przypadku </w:t>
      </w:r>
      <w:r w:rsidRPr="001C515A">
        <w:lastRenderedPageBreak/>
        <w:t>istniejącej napowietrznej sieci elektroenergetycznej dążenie do jej sukcesywnego skablowania</w:t>
      </w:r>
      <w:r w:rsidR="000614EF" w:rsidRPr="001C515A">
        <w:t>,</w:t>
      </w:r>
    </w:p>
    <w:p w14:paraId="3F3AF3C5" w14:textId="1CC71105" w:rsidR="002E2F30" w:rsidRPr="001C515A" w:rsidRDefault="00DF7C10" w:rsidP="002E2F30">
      <w:pPr>
        <w:pStyle w:val="Nagwek5"/>
      </w:pPr>
      <w:bookmarkStart w:id="16" w:name="_Hlk104209981"/>
      <w:r w:rsidRPr="001C515A">
        <w:t>wyklucz</w:t>
      </w:r>
      <w:r w:rsidR="001C515A" w:rsidRPr="001C515A">
        <w:t>a</w:t>
      </w:r>
      <w:r w:rsidRPr="001C515A">
        <w:t>nie możliwości lokalizacji farm wiatrowych i fotowoltaicznych</w:t>
      </w:r>
      <w:bookmarkEnd w:id="16"/>
      <w:r w:rsidRPr="001C515A">
        <w:t>,</w:t>
      </w:r>
    </w:p>
    <w:p w14:paraId="290C7BE4" w14:textId="77847471" w:rsidR="00696E30" w:rsidRPr="001C515A" w:rsidRDefault="00DF7C10" w:rsidP="000614EF">
      <w:pPr>
        <w:pStyle w:val="Nagwek5"/>
      </w:pPr>
      <w:r w:rsidRPr="001C515A">
        <w:t>wykluczanie mozliwości</w:t>
      </w:r>
      <w:r w:rsidR="000614EF" w:rsidRPr="001C515A">
        <w:t xml:space="preserve"> prowadzenia wielkopowie</w:t>
      </w:r>
      <w:r w:rsidR="00A00CAD" w:rsidRPr="001C515A">
        <w:t>rzchniowych upraw szklarniowych.</w:t>
      </w:r>
    </w:p>
    <w:p w14:paraId="59296C04" w14:textId="46B65391" w:rsidR="00E23384" w:rsidRPr="001C515A" w:rsidRDefault="00A00CAD" w:rsidP="00FE6D71">
      <w:pPr>
        <w:pStyle w:val="Nagwek4"/>
      </w:pPr>
      <w:r w:rsidRPr="001C515A">
        <w:t>P</w:t>
      </w:r>
      <w:r w:rsidR="00E23384" w:rsidRPr="001C515A">
        <w:t>arametry i wskaźniki zagospodarowania terenu, maksymalna i minimalna intensywność zabudowy jako wskaźnik powierzchni całkowitej zabudowy w</w:t>
      </w:r>
      <w:r w:rsidR="0057221E" w:rsidRPr="001C515A">
        <w:t xml:space="preserve">  </w:t>
      </w:r>
      <w:r w:rsidR="00E23384" w:rsidRPr="001C515A">
        <w:t>odniesieniu do powierzchni działki budowlanej, minimalny udział procentowy powierzchni biologicznie czynnej w odniesieniu do powierzchni działki budowlanej:</w:t>
      </w:r>
    </w:p>
    <w:p w14:paraId="4E83A09D" w14:textId="177299EC" w:rsidR="00AD3DEC" w:rsidRPr="001C515A" w:rsidRDefault="00DF7C10" w:rsidP="00AE7F21">
      <w:pPr>
        <w:pStyle w:val="Nagwek5"/>
      </w:pPr>
      <w:r w:rsidRPr="001C515A">
        <w:t>na obszarach zainwestowanych, budowa nowych obiektów oraz rozbudowa lub przebudowa istniejących obiektów w nawiązaniu do parametrów przeważających lub charakterystycznych dla poszczególnych terenów, zgodnie z ich przeznaczeniem, z dostosowaniem do funkcji terenu oraz rodzaju zabudowy,</w:t>
      </w:r>
    </w:p>
    <w:p w14:paraId="311CC773" w14:textId="6DE031EA" w:rsidR="00CA0BA9" w:rsidRPr="001C515A" w:rsidRDefault="00DF7C10" w:rsidP="00CA0BA9">
      <w:pPr>
        <w:pStyle w:val="Nagwek5"/>
      </w:pPr>
      <w:r w:rsidRPr="001C515A">
        <w:t>minimalny udział procentowy powierzchni biologicznie czynnej w nawiązaniu do  parametrów i wskaźników, przeważających lub charakterystycznych dla  poszczególnych terenów zainwestowanych.</w:t>
      </w:r>
    </w:p>
    <w:p w14:paraId="56E5539A" w14:textId="69DE6587" w:rsidR="00E23384" w:rsidRPr="001C515A" w:rsidRDefault="00A00CAD" w:rsidP="00FE6D71">
      <w:pPr>
        <w:pStyle w:val="Nagwek4"/>
      </w:pPr>
      <w:r w:rsidRPr="001C515A">
        <w:t>K</w:t>
      </w:r>
      <w:r w:rsidR="00E23384" w:rsidRPr="001C515A">
        <w:t>ształtowanie linii zabudowy, z uwzględnieniem lokalnych form architektonicznych zabudowy:</w:t>
      </w:r>
    </w:p>
    <w:p w14:paraId="5E2708D5" w14:textId="78A1F4BF" w:rsidR="00E4044A" w:rsidRPr="001C515A" w:rsidRDefault="00DF7C10" w:rsidP="00AE7F21">
      <w:pPr>
        <w:pStyle w:val="Nagwek5"/>
      </w:pPr>
      <w:r w:rsidRPr="001C515A">
        <w:t>w nawiązaniu do linii zabudowy, którą określają istniejące budynki z możliwością ich korekty ich przebiegu związanej z rozbudową lub przebudową istniejących obiektów oraz budową nowych obiektów</w:t>
      </w:r>
      <w:r w:rsidR="00CA0BA9" w:rsidRPr="001C515A">
        <w:t>, z uwzględnieniem walorów estetyczno-widokowych</w:t>
      </w:r>
      <w:r w:rsidRPr="001C515A">
        <w:t>.</w:t>
      </w:r>
    </w:p>
    <w:p w14:paraId="40AFE0B8" w14:textId="03E5DCA3" w:rsidR="00E23384" w:rsidRPr="001C515A" w:rsidRDefault="00E23384" w:rsidP="00FE6D71">
      <w:pPr>
        <w:pStyle w:val="Nagwek4"/>
      </w:pPr>
      <w:r w:rsidRPr="001C515A">
        <w:t>zasady kompozycji przestrzennej nowej zabudowy i harmonizowania planowanej zabudowy z zabudową istniejącą, z uwzględnieniem lokalnych form architektonicznych zabudowy:</w:t>
      </w:r>
    </w:p>
    <w:p w14:paraId="258716FA" w14:textId="31B7135E" w:rsidR="002542C8" w:rsidRPr="001C515A" w:rsidRDefault="00CA0BA9" w:rsidP="002542C8">
      <w:pPr>
        <w:pStyle w:val="Nagwek5"/>
      </w:pPr>
      <w:r w:rsidRPr="001C515A">
        <w:t xml:space="preserve">kompozycja przestrzenna nowej zabudowy w nawiązaniu do zabudowy istniejącej, charakterystycznej dla poszczególnych </w:t>
      </w:r>
      <w:r w:rsidR="00DF7C10" w:rsidRPr="001C515A">
        <w:t>terenów</w:t>
      </w:r>
      <w:r w:rsidRPr="001C515A">
        <w:t>, z uwzględnieniem w szczególności wysokości budynków i sposobu ich sytuowania względem dróg lub granic działek</w:t>
      </w:r>
      <w:r w:rsidR="00F54FE6">
        <w:t>,</w:t>
      </w:r>
    </w:p>
    <w:p w14:paraId="4C651001" w14:textId="5C23D991" w:rsidR="00DF7C10" w:rsidRPr="001C515A" w:rsidRDefault="00DF7C10" w:rsidP="00DF7C10">
      <w:pPr>
        <w:pStyle w:val="Nagwek5"/>
      </w:pPr>
      <w:r w:rsidRPr="001C515A">
        <w:t>rekomenduje się realizację zabudowy o wysokości w odniesieniu do wysokości bazowej charakterystycznej dla poszczególnych terenów zainwestowanych z możliwością realizacji elementów wyższych niż  wysokość bazowa, stanowiących akcent architektoniczny, dostosowany do skali i proporcji obiektu.</w:t>
      </w:r>
    </w:p>
    <w:p w14:paraId="0FC8E87B" w14:textId="67E98E4D" w:rsidR="00E23384" w:rsidRPr="001C515A" w:rsidRDefault="00A00CAD" w:rsidP="000A53E9">
      <w:pPr>
        <w:pStyle w:val="Nagwek4"/>
      </w:pPr>
      <w:r w:rsidRPr="001C515A">
        <w:t>Z</w:t>
      </w:r>
      <w:r w:rsidR="00E23384" w:rsidRPr="001C515A">
        <w:t>asady kształtowania form budynków, z uwzględnieniem lokalnych form architektonicznych zabudowy:</w:t>
      </w:r>
    </w:p>
    <w:p w14:paraId="6752DABE" w14:textId="7AF35B79" w:rsidR="00C22CBF" w:rsidRPr="001C515A" w:rsidRDefault="00DF7C10" w:rsidP="00C22CBF">
      <w:pPr>
        <w:pStyle w:val="Nagwek5"/>
      </w:pPr>
      <w:r w:rsidRPr="001C515A">
        <w:t>formy nowej zabudowy, a także przebudowa i rozbudowa istniejącej zabudowy, w nawiązaniu do kompozycji przestrzennej oraz do form zabudowy istniejącej charakterystycznej dla poszczególnych terenów zainwestowanych,</w:t>
      </w:r>
    </w:p>
    <w:p w14:paraId="7A53170B" w14:textId="0C9C13E0" w:rsidR="00E23384" w:rsidRPr="001C515A" w:rsidRDefault="00A00CAD" w:rsidP="000C339D">
      <w:pPr>
        <w:pStyle w:val="Nagwek4"/>
      </w:pPr>
      <w:r w:rsidRPr="001C515A">
        <w:t>Z</w:t>
      </w:r>
      <w:r w:rsidR="00E23384" w:rsidRPr="001C515A">
        <w:t>asady stosowania i eksponowania elementów konstrukcyjnych i zdobniczych, z</w:t>
      </w:r>
      <w:r w:rsidR="0057221E" w:rsidRPr="001C515A">
        <w:t> </w:t>
      </w:r>
      <w:r w:rsidR="00E23384" w:rsidRPr="001C515A">
        <w:t>uwzględnieniem lokalnych form architektonicznych zabudowy:</w:t>
      </w:r>
    </w:p>
    <w:p w14:paraId="60A7F3A2" w14:textId="6A991ED9" w:rsidR="00E23384" w:rsidRPr="001C515A" w:rsidRDefault="00A00CAD" w:rsidP="000C339D">
      <w:pPr>
        <w:pStyle w:val="nieokrelasi"/>
      </w:pPr>
      <w:bookmarkStart w:id="17" w:name="_Hlk85186213"/>
      <w:r w:rsidRPr="001C515A">
        <w:t>nie określa się.</w:t>
      </w:r>
    </w:p>
    <w:bookmarkEnd w:id="17"/>
    <w:p w14:paraId="263A8AC2" w14:textId="2621E1D1" w:rsidR="00E23384" w:rsidRPr="001C515A" w:rsidRDefault="00A00CAD" w:rsidP="000C339D">
      <w:pPr>
        <w:pStyle w:val="Nagwek4"/>
      </w:pPr>
      <w:r w:rsidRPr="001C515A">
        <w:t>R</w:t>
      </w:r>
      <w:r w:rsidR="00E23384" w:rsidRPr="001C515A">
        <w:t>odzaje i standardy jakościowe stosowanych materiałów wykończeniowych, z</w:t>
      </w:r>
      <w:r w:rsidR="0057221E" w:rsidRPr="001C515A">
        <w:t> </w:t>
      </w:r>
      <w:r w:rsidR="00E23384" w:rsidRPr="001C515A">
        <w:t>uwzględnieniem lokalnych form architektonicznych:</w:t>
      </w:r>
    </w:p>
    <w:p w14:paraId="19343F62" w14:textId="75F29A3A" w:rsidR="00AE7F21" w:rsidRPr="001C515A" w:rsidRDefault="00A00CAD" w:rsidP="00AE7F21">
      <w:pPr>
        <w:pStyle w:val="nieokrelasi"/>
      </w:pPr>
      <w:r w:rsidRPr="001C515A">
        <w:t>nie określa się.</w:t>
      </w:r>
    </w:p>
    <w:p w14:paraId="630638AD" w14:textId="48CFF624" w:rsidR="00E23384" w:rsidRPr="001C515A" w:rsidRDefault="00A00CAD" w:rsidP="000C339D">
      <w:pPr>
        <w:pStyle w:val="Nagwek4"/>
      </w:pPr>
      <w:r w:rsidRPr="001C515A">
        <w:t>C</w:t>
      </w:r>
      <w:r w:rsidR="00E23384" w:rsidRPr="001C515A">
        <w:t>harakterystyczne cechy elewacji budynków, z uwzględnieniem lokalnych form architektonicznych zabudowy:</w:t>
      </w:r>
    </w:p>
    <w:p w14:paraId="078977BF" w14:textId="041F9D80" w:rsidR="00AE7F21" w:rsidRPr="001C515A" w:rsidRDefault="00DF7C10" w:rsidP="00AE7F21">
      <w:pPr>
        <w:pStyle w:val="Nagwek5"/>
      </w:pPr>
      <w:bookmarkStart w:id="18" w:name="_Hlk103774918"/>
      <w:r w:rsidRPr="001C515A">
        <w:lastRenderedPageBreak/>
        <w:t>wykluczanie możliwości</w:t>
      </w:r>
      <w:bookmarkEnd w:id="18"/>
      <w:r w:rsidRPr="001C515A">
        <w:t xml:space="preserve"> lokalizacji na elewacjach frontowych, urządzeń technicznych w tym w szczególności: (urządzeń przesyłowych, klimatyzatorów, urządzeń wentylacyjnych itp.), pozostałe urządzenia niezbędne dla funkcjonowania obiektów lokalizować w sposób niezaburzający estetyki i kompozycji elewacji frontowej budynków.</w:t>
      </w:r>
    </w:p>
    <w:p w14:paraId="5A64E5E4" w14:textId="6180D485" w:rsidR="00E23384" w:rsidRPr="001C515A" w:rsidRDefault="00A00CAD" w:rsidP="000C339D">
      <w:pPr>
        <w:pStyle w:val="Nagwek4"/>
      </w:pPr>
      <w:r w:rsidRPr="001C515A">
        <w:t>C</w:t>
      </w:r>
      <w:r w:rsidR="00E23384" w:rsidRPr="001C515A">
        <w:t>harakterystyczne cechy dachów budynków, z uwzględnieniem lokalnych form architektonicznych zabudowy:</w:t>
      </w:r>
    </w:p>
    <w:p w14:paraId="63376D01" w14:textId="573F6855" w:rsidR="00AE7F21" w:rsidRPr="001C515A" w:rsidRDefault="00CA0BA9" w:rsidP="00AE7F21">
      <w:pPr>
        <w:pStyle w:val="Nagwek5"/>
      </w:pPr>
      <w:r w:rsidRPr="001C515A">
        <w:t>dachy budynków realizować w nawiązaniu do char</w:t>
      </w:r>
      <w:r w:rsidR="00171C74">
        <w:t>akterystycznych cech dachów (w </w:t>
      </w:r>
      <w:r w:rsidRPr="001C515A">
        <w:t>szczególności cech takich jak: kształt, spadek dachu, układ kalenicy względem drogi, pokrycie) obiektów występujących przy poszczególnych ulicach</w:t>
      </w:r>
      <w:r w:rsidR="00AE7F21" w:rsidRPr="001C515A">
        <w:t>,</w:t>
      </w:r>
    </w:p>
    <w:p w14:paraId="448D4A7C" w14:textId="00D57DF0" w:rsidR="00AA0145" w:rsidRPr="001C515A" w:rsidRDefault="00CA0BA9" w:rsidP="00AE7F21">
      <w:pPr>
        <w:pStyle w:val="Nagwek5"/>
      </w:pPr>
      <w:r w:rsidRPr="001C515A">
        <w:t xml:space="preserve">stosowanie urządzeń technicznych w tym: paneli fotowoltaicznych, klimatyzatorów, urządzeń wentylacyjnych itp. </w:t>
      </w:r>
      <w:r w:rsidR="00DF7C10" w:rsidRPr="001C515A">
        <w:t>na częściach dachów niewidocznych z przestrzeni dostępnych publicznie</w:t>
      </w:r>
      <w:r w:rsidR="00A00CAD" w:rsidRPr="001C515A">
        <w:t>.</w:t>
      </w:r>
    </w:p>
    <w:p w14:paraId="48AB4C48" w14:textId="44EE0A9D" w:rsidR="00E23384" w:rsidRPr="001C515A" w:rsidRDefault="00A00CAD" w:rsidP="000C339D">
      <w:pPr>
        <w:pStyle w:val="Nagwek4"/>
      </w:pPr>
      <w:r w:rsidRPr="001C515A">
        <w:t>Z</w:t>
      </w:r>
      <w:r w:rsidR="00E23384" w:rsidRPr="001C515A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14:paraId="57591965" w14:textId="77777777" w:rsidR="004E08A5" w:rsidRPr="001C515A" w:rsidRDefault="004E08A5" w:rsidP="004E08A5">
      <w:pPr>
        <w:pStyle w:val="Nagwek5"/>
      </w:pPr>
      <w:r w:rsidRPr="001C515A">
        <w:t>realizacja małej architektury według wspólnej koncepcji,</w:t>
      </w:r>
    </w:p>
    <w:p w14:paraId="7D05F121" w14:textId="77777777" w:rsidR="00DF7C10" w:rsidRPr="001C515A" w:rsidRDefault="00DF7C10" w:rsidP="00DF7C10">
      <w:pPr>
        <w:pStyle w:val="Nagwek5"/>
      </w:pPr>
      <w:r w:rsidRPr="001C515A">
        <w:t>realizacja małej architektury według wspólnej koncepcji,</w:t>
      </w:r>
    </w:p>
    <w:p w14:paraId="680079DE" w14:textId="77777777" w:rsidR="00DF7C10" w:rsidRPr="001C515A" w:rsidRDefault="00DF7C10" w:rsidP="00DF7C10">
      <w:pPr>
        <w:pStyle w:val="Nagwek5"/>
      </w:pPr>
      <w:bookmarkStart w:id="19" w:name="_Hlk104369565"/>
      <w:r w:rsidRPr="001C515A">
        <w:rPr>
          <w:rFonts w:eastAsia="Times New Roman"/>
        </w:rPr>
        <w:t>wykluczanie możliwości lokalizowania:</w:t>
      </w:r>
      <w:bookmarkEnd w:id="19"/>
    </w:p>
    <w:p w14:paraId="755035A7" w14:textId="77777777" w:rsidR="00DF7C10" w:rsidRPr="001C515A" w:rsidRDefault="00DF7C10" w:rsidP="00DF7C10">
      <w:pPr>
        <w:pStyle w:val="Akapitzlist"/>
      </w:pPr>
      <w:bookmarkStart w:id="20" w:name="_Hlk104368264"/>
      <w:r w:rsidRPr="001C515A">
        <w:t>reklam wielkoformatowych</w:t>
      </w:r>
      <w:bookmarkEnd w:id="20"/>
      <w:r w:rsidRPr="001C515A">
        <w:t>, urządzeń reklamowych oraz ledowych nośników reklamowych,</w:t>
      </w:r>
    </w:p>
    <w:p w14:paraId="2127391D" w14:textId="77777777" w:rsidR="00DF7C10" w:rsidRPr="001C515A" w:rsidRDefault="00DF7C10" w:rsidP="00DF7C10">
      <w:pPr>
        <w:pStyle w:val="Akapitzlist"/>
      </w:pPr>
      <w:r w:rsidRPr="001C515A">
        <w:t xml:space="preserve">wolnostojących tablic reklamowych, w tym banerów reklamowych, </w:t>
      </w:r>
    </w:p>
    <w:p w14:paraId="78C6C14F" w14:textId="77777777" w:rsidR="00DF7C10" w:rsidRPr="001C515A" w:rsidRDefault="00DF7C10" w:rsidP="00DF7C10">
      <w:pPr>
        <w:pStyle w:val="Akapitzlist"/>
      </w:pPr>
      <w:r w:rsidRPr="001C515A">
        <w:t>tablic reklamowych i banerów oraz szyldów na ogrodzeniach,</w:t>
      </w:r>
    </w:p>
    <w:p w14:paraId="2FB7F6F1" w14:textId="77777777" w:rsidR="00DF7C10" w:rsidRPr="001C515A" w:rsidRDefault="00DF7C10" w:rsidP="00DF7C10">
      <w:pPr>
        <w:pStyle w:val="Akapitzlist"/>
      </w:pPr>
      <w:r w:rsidRPr="001C515A">
        <w:t>prefabrykowanych przęsłowych ogrodzeń betonowych lub żelbetowych,</w:t>
      </w:r>
    </w:p>
    <w:p w14:paraId="3F895949" w14:textId="77777777" w:rsidR="00DF7C10" w:rsidRPr="001C515A" w:rsidRDefault="00DF7C10" w:rsidP="00DF7C10">
      <w:pPr>
        <w:pStyle w:val="Nagwek5"/>
      </w:pPr>
      <w:r w:rsidRPr="001C515A">
        <w:t>możliwość lokalizowania:</w:t>
      </w:r>
    </w:p>
    <w:p w14:paraId="13332847" w14:textId="77777777" w:rsidR="00DF7C10" w:rsidRPr="001C515A" w:rsidRDefault="00DF7C10" w:rsidP="00DF7C10">
      <w:pPr>
        <w:pStyle w:val="Akapitzlist"/>
      </w:pPr>
      <w:r w:rsidRPr="001C515A">
        <w:t>tablic reklamowych, w tym banerów reklamowych tylko w części parterowej budynków, w których funkcjonuje reklamowany podmiot, świadczona jest reklamowana usługa czy produkowany jest reklamowany produkt, z tym, że ich usytuowanie nie może przesłaniać charakterystycznych detali architektonicznych elewacji obiektu,</w:t>
      </w:r>
    </w:p>
    <w:p w14:paraId="2C9CEEB5" w14:textId="77777777" w:rsidR="00DF7C10" w:rsidRPr="001C515A" w:rsidRDefault="00DF7C10" w:rsidP="00DF7C10">
      <w:pPr>
        <w:pStyle w:val="Akapitzlist"/>
      </w:pPr>
      <w:r w:rsidRPr="001C515A">
        <w:t>szyldów na terenie oraz na budynkach, w których funkcjonuje dany podmiot,</w:t>
      </w:r>
    </w:p>
    <w:p w14:paraId="1B7E511A" w14:textId="77777777" w:rsidR="00DF7C10" w:rsidRPr="001C515A" w:rsidRDefault="00DF7C10" w:rsidP="00DF7C10">
      <w:pPr>
        <w:pStyle w:val="Akapitzlist"/>
      </w:pPr>
      <w:r w:rsidRPr="001C515A">
        <w:t>tablic informacyjnych.</w:t>
      </w:r>
    </w:p>
    <w:p w14:paraId="43761B26" w14:textId="0903C384" w:rsidR="00E23384" w:rsidRPr="001C515A" w:rsidRDefault="00A00CAD" w:rsidP="000C339D">
      <w:pPr>
        <w:pStyle w:val="Nagwek4"/>
      </w:pPr>
      <w:r w:rsidRPr="001C515A">
        <w:t>Z</w:t>
      </w:r>
      <w:r w:rsidR="00E23384" w:rsidRPr="001C515A">
        <w:t>asady dotyczące zagospodarowania i wyposażenia terenów przestrzeni dostępnych publicznie:</w:t>
      </w:r>
    </w:p>
    <w:p w14:paraId="2E68B5E8" w14:textId="1EA0B502" w:rsidR="00AA0145" w:rsidRPr="001C515A" w:rsidRDefault="005B64ED" w:rsidP="00AA0145">
      <w:pPr>
        <w:pStyle w:val="Nagwek5"/>
      </w:pPr>
      <w:r w:rsidRPr="001C515A">
        <w:t>urządzania i sytuowani</w:t>
      </w:r>
      <w:r w:rsidR="0057221E" w:rsidRPr="001C515A">
        <w:t>a</w:t>
      </w:r>
      <w:r w:rsidRPr="001C515A">
        <w:t xml:space="preserve"> zieleni, w tym struktury przestrzennej nasadzeń, preferowanych lub wykluczonych gatunków roślin, wysokości zieleni i pełnionej funkcji:</w:t>
      </w:r>
    </w:p>
    <w:p w14:paraId="1C17F511" w14:textId="5F463212" w:rsidR="005B64ED" w:rsidRPr="001C515A" w:rsidRDefault="00AE7F21" w:rsidP="005B64ED">
      <w:pPr>
        <w:pStyle w:val="Akapitzlist"/>
      </w:pPr>
      <w:r w:rsidRPr="001C515A">
        <w:t>nie określa się,</w:t>
      </w:r>
    </w:p>
    <w:p w14:paraId="7FA9DF33" w14:textId="42C32FC6" w:rsidR="00AA0145" w:rsidRPr="001C515A" w:rsidRDefault="005B64ED" w:rsidP="00AA0145">
      <w:pPr>
        <w:pStyle w:val="Nagwek5"/>
      </w:pPr>
      <w:r w:rsidRPr="001C515A">
        <w:t>sposobów wykorzystywania terenów przestrzeni publicznych, w tym wykorzystywania tymczasowego</w:t>
      </w:r>
      <w:r w:rsidR="00AA0145" w:rsidRPr="001C515A">
        <w:t>:</w:t>
      </w:r>
    </w:p>
    <w:p w14:paraId="5E7D1C28" w14:textId="3202C5B3" w:rsidR="002833E6" w:rsidRPr="001C515A" w:rsidRDefault="00AE7F21" w:rsidP="002833E6">
      <w:pPr>
        <w:pStyle w:val="Akapitzlist"/>
      </w:pPr>
      <w:r w:rsidRPr="001C515A">
        <w:t>nie określa się,</w:t>
      </w:r>
    </w:p>
    <w:p w14:paraId="4D957B7A" w14:textId="77777777" w:rsidR="002833E6" w:rsidRPr="001C515A" w:rsidRDefault="002833E6" w:rsidP="002833E6">
      <w:pPr>
        <w:pStyle w:val="Nagwek5"/>
      </w:pPr>
      <w:r w:rsidRPr="001C515A">
        <w:t>powiązań widokowych terenów przestrzeni publicznych z otoczeniem:</w:t>
      </w:r>
    </w:p>
    <w:p w14:paraId="7AAED5D7" w14:textId="1E50EC12" w:rsidR="002833E6" w:rsidRPr="001C515A" w:rsidRDefault="002833E6" w:rsidP="002833E6">
      <w:pPr>
        <w:pStyle w:val="Akapitzlist"/>
      </w:pPr>
      <w:r w:rsidRPr="001C515A">
        <w:t>nie określa się</w:t>
      </w:r>
      <w:r w:rsidR="00A00CAD" w:rsidRPr="001C515A">
        <w:t>.</w:t>
      </w:r>
    </w:p>
    <w:p w14:paraId="2529D800" w14:textId="585547B6" w:rsidR="00E23384" w:rsidRPr="001C515A" w:rsidRDefault="00A00CAD" w:rsidP="000C339D">
      <w:pPr>
        <w:pStyle w:val="Nagwek4"/>
      </w:pPr>
      <w:r w:rsidRPr="001C515A">
        <w:t>O</w:t>
      </w:r>
      <w:r w:rsidR="00E23384" w:rsidRPr="001C515A">
        <w:t xml:space="preserve">kreślanie warunków działalności usługowej, w tym handlowej, w szczególności maksymalnej powierzchni sprzedaży obiektów handlowych, obszarów </w:t>
      </w:r>
      <w:r w:rsidR="00E23384" w:rsidRPr="001C515A">
        <w:lastRenderedPageBreak/>
        <w:t>rozmieszczenia obiektów handlowych o maksymalnej powierzchni sprzedaży i ich dopuszczalnej liczby:</w:t>
      </w:r>
    </w:p>
    <w:p w14:paraId="66BD2A9C" w14:textId="1E4EF9A2" w:rsidR="00DF7C10" w:rsidRPr="001C515A" w:rsidRDefault="00DF7C10" w:rsidP="00DF7C10">
      <w:pPr>
        <w:pStyle w:val="Nagwek5"/>
      </w:pPr>
      <w:r w:rsidRPr="001C515A">
        <w:t>lokalizowanie nowych usług na obszarach zainwestowanych z wykorzystaniem istniejącej zabudowy lub poprzez uzupełnianie zabudowy z dostosowaniem skali nowych budynków do charakteru miejsca,</w:t>
      </w:r>
    </w:p>
    <w:p w14:paraId="7DBE3FB5" w14:textId="021885CF" w:rsidR="00DA794A" w:rsidRPr="001C515A" w:rsidRDefault="00DF7C10" w:rsidP="00DF7C10">
      <w:pPr>
        <w:pStyle w:val="Nagwek5"/>
      </w:pPr>
      <w:r w:rsidRPr="001C515A">
        <w:t>wykluczanie lokalizacji usług handlu o dużej powierzchni sprzedaży.</w:t>
      </w:r>
    </w:p>
    <w:p w14:paraId="122741A4" w14:textId="3DEA2894" w:rsidR="00E23384" w:rsidRPr="001C515A" w:rsidRDefault="00A00CAD" w:rsidP="001D6697">
      <w:pPr>
        <w:pStyle w:val="Nagwek4"/>
      </w:pPr>
      <w:r w:rsidRPr="001C515A">
        <w:t>W</w:t>
      </w:r>
      <w:r w:rsidR="00E23384" w:rsidRPr="001C515A">
        <w:t>ytyczne odnośnie określenia walorów ekspozycji, w szczególności elementów takich jak przedpola ekspozycji, osie widokowe i punkty widokowe oraz zasad ich ochrony i</w:t>
      </w:r>
      <w:r w:rsidR="0057221E" w:rsidRPr="001C515A">
        <w:t xml:space="preserve">  </w:t>
      </w:r>
      <w:r w:rsidR="00E23384" w:rsidRPr="001C515A">
        <w:t>kształtowania, w tym nakazów, zakazów, dopuszczeń i ograniczeń w</w:t>
      </w:r>
      <w:r w:rsidR="0057221E" w:rsidRPr="001C515A">
        <w:t> </w:t>
      </w:r>
      <w:r w:rsidR="00E23384" w:rsidRPr="001C515A">
        <w:t>zagospodarowaniu i użytkowaniu terenów:</w:t>
      </w:r>
    </w:p>
    <w:p w14:paraId="4094625C" w14:textId="7952364C" w:rsidR="00DF2B15" w:rsidRPr="001C515A" w:rsidRDefault="00DF2B15" w:rsidP="00DF2B15">
      <w:pPr>
        <w:pStyle w:val="Nagwek5"/>
      </w:pPr>
      <w:r w:rsidRPr="001C515A">
        <w:t>zachowanie i utrzymanie istniejących wież i platform widokowych, tj. wieży w</w:t>
      </w:r>
      <w:r w:rsidR="0057221E" w:rsidRPr="001C515A">
        <w:t> </w:t>
      </w:r>
      <w:r w:rsidRPr="001C515A">
        <w:t>Pożegowie, platformy widokowej przy Jeziorze Góreckim, platformy widokowej w okolicach Jeziora Budzyńskiego oraz wieży widokowej w lesie w okolicach Szreniawy,</w:t>
      </w:r>
    </w:p>
    <w:p w14:paraId="178E4162" w14:textId="77777777" w:rsidR="00DF2B15" w:rsidRPr="001C515A" w:rsidRDefault="00DF2B15" w:rsidP="00DF2B15">
      <w:pPr>
        <w:pStyle w:val="Nagwek5"/>
      </w:pPr>
      <w:r w:rsidRPr="001C515A">
        <w:t>zabezpieczenie i odsłonięcie ruin zamku na Wyspie Zamkowej, stanowiących akcent przestrzenny w krajobrazie,</w:t>
      </w:r>
    </w:p>
    <w:p w14:paraId="476F1DE6" w14:textId="77777777" w:rsidR="00DF2B15" w:rsidRPr="001C515A" w:rsidRDefault="00DF2B15" w:rsidP="00DF2B15">
      <w:pPr>
        <w:pStyle w:val="Nagwek5"/>
      </w:pPr>
      <w:r w:rsidRPr="001C515A">
        <w:t>utrzymanie roślinności niskiej i odsłonięcie widoku na budynek siedziby Wielkopolskiego Parku Narodowego od strony Jeziora Góreckiego, który stanowi akcent przestrzenny w krajobrazie,</w:t>
      </w:r>
    </w:p>
    <w:p w14:paraId="0CDADD78" w14:textId="4A825F49" w:rsidR="00DF2B15" w:rsidRPr="001C515A" w:rsidRDefault="00DF2B15" w:rsidP="00DF2B15">
      <w:pPr>
        <w:pStyle w:val="Nagwek5"/>
      </w:pPr>
      <w:r w:rsidRPr="001C515A">
        <w:t xml:space="preserve">utrzymanie założenia parkowego w dawnym zespole sanatoryjnym </w:t>
      </w:r>
      <w:r w:rsidR="00A00CAD" w:rsidRPr="001C515A">
        <w:t>Ludwikowo</w:t>
      </w:r>
      <w:r w:rsidRPr="001C515A">
        <w:t>,</w:t>
      </w:r>
    </w:p>
    <w:p w14:paraId="436F0110" w14:textId="77777777" w:rsidR="00DF2B15" w:rsidRPr="001C515A" w:rsidRDefault="00DF2B15" w:rsidP="00DF2B15">
      <w:pPr>
        <w:pStyle w:val="Nagwek5"/>
      </w:pPr>
      <w:r w:rsidRPr="001C515A">
        <w:t xml:space="preserve">zachowanie otwartej przestrzeni pól uprawnych, </w:t>
      </w:r>
    </w:p>
    <w:p w14:paraId="14888CB2" w14:textId="77777777" w:rsidR="00DF2B15" w:rsidRPr="001C515A" w:rsidRDefault="00DF2B15" w:rsidP="00DF2B15">
      <w:pPr>
        <w:pStyle w:val="Nagwek5"/>
      </w:pPr>
      <w:r w:rsidRPr="001C515A">
        <w:t>pozostawienie terenów stanowiących przedpola ekspozycji jako tereny otwarte, niezabudowane, utrzymanie na nich roślinności niskiej oraz nie wprowadzanie obiektów przesłaniających widok,</w:t>
      </w:r>
    </w:p>
    <w:p w14:paraId="16AB9676" w14:textId="34F5069B" w:rsidR="001D6697" w:rsidRPr="001C515A" w:rsidRDefault="00DF2B15" w:rsidP="00E23384">
      <w:pPr>
        <w:pStyle w:val="Nagwek5"/>
      </w:pPr>
      <w:r w:rsidRPr="001C515A">
        <w:t>dopuszczenie przecinki drzew i krzewów lub korekty wysokości i kształtu zadrzewień  przesłaniającej widoki przy drogach stanowiących ciągi widokowe, przy czym każdorazowa decyzja o wycince powinna być poprzedzona inwentaryzacją i waloryzacją zieleni.</w:t>
      </w:r>
    </w:p>
    <w:p w14:paraId="7146F826" w14:textId="356B8791" w:rsidR="00E23384" w:rsidRPr="00143599" w:rsidRDefault="00966422" w:rsidP="001D6697">
      <w:pPr>
        <w:pStyle w:val="Nagwek2"/>
      </w:pPr>
      <w:r w:rsidRPr="00143599">
        <w:t xml:space="preserve">Rekomendacje i wnioski </w:t>
      </w:r>
      <w:r w:rsidR="00FA454C" w:rsidRPr="00143599">
        <w:t xml:space="preserve">dotyczące </w:t>
      </w:r>
      <w:r w:rsidRPr="00143599">
        <w:t>zadań mających na celu zachowanie dotychczasowego stanu lub doprowadzenie do stanu pożądanego, adekwatnie do</w:t>
      </w:r>
      <w:r w:rsidR="0057221E" w:rsidRPr="00143599">
        <w:t> </w:t>
      </w:r>
      <w:r w:rsidRPr="00143599">
        <w:t>charakterystyki, wartości i zagrożeń zidentyfikowanych, dla możliwości zachowania wartości danego krajobrazu</w:t>
      </w:r>
      <w:r w:rsidR="00FA454C" w:rsidRPr="00143599">
        <w:t xml:space="preserve"> w zakresie:</w:t>
      </w:r>
      <w:r w:rsidR="001D6697" w:rsidRPr="00143599">
        <w:rPr>
          <w:rStyle w:val="Odwoanieprzypisudolnego"/>
        </w:rPr>
        <w:footnoteReference w:id="24"/>
      </w:r>
      <w:r w:rsidR="00E23384" w:rsidRPr="00143599">
        <w:t xml:space="preserve"> </w:t>
      </w:r>
    </w:p>
    <w:p w14:paraId="6AB40038" w14:textId="210BD5AA" w:rsidR="00D162A5" w:rsidRPr="001C515A" w:rsidRDefault="00D162A5" w:rsidP="00D162A5">
      <w:pPr>
        <w:pStyle w:val="Nagwek3"/>
      </w:pPr>
      <w:r w:rsidRPr="001C515A">
        <w:t>Rozpoczęci</w:t>
      </w:r>
      <w:r w:rsidR="00FA454C" w:rsidRPr="001C515A">
        <w:t>a</w:t>
      </w:r>
      <w:r w:rsidRPr="001C515A">
        <w:t>, kontynuacj</w:t>
      </w:r>
      <w:r w:rsidR="00FA454C" w:rsidRPr="001C515A">
        <w:t>i</w:t>
      </w:r>
      <w:r w:rsidRPr="001C515A">
        <w:t xml:space="preserve"> lub zaniechani</w:t>
      </w:r>
      <w:r w:rsidR="00FA454C" w:rsidRPr="001C515A">
        <w:t>a</w:t>
      </w:r>
      <w:r w:rsidRPr="001C515A">
        <w:t xml:space="preserve"> rożnych form gospodarowania terenem, w tym działalności rolniczej, leśnej oraz gospodarki wodnej:</w:t>
      </w:r>
    </w:p>
    <w:p w14:paraId="1563A2B3" w14:textId="0600B4AE" w:rsidR="00DF2B15" w:rsidRPr="001C515A" w:rsidRDefault="00A00CAD" w:rsidP="00DF2B15">
      <w:pPr>
        <w:pStyle w:val="Nagwek4"/>
      </w:pPr>
      <w:r w:rsidRPr="001C515A">
        <w:t>K</w:t>
      </w:r>
      <w:r w:rsidR="00DF2B15" w:rsidRPr="001C515A">
        <w:t>ontynuacja gospodarki leśnej</w:t>
      </w:r>
      <w:r w:rsidRPr="001C515A">
        <w:t xml:space="preserve"> i rolnej.</w:t>
      </w:r>
    </w:p>
    <w:p w14:paraId="2A6558A3" w14:textId="407A1A77" w:rsidR="00DF2B15" w:rsidRPr="00C67A13" w:rsidRDefault="00A00CAD" w:rsidP="00DF2B15">
      <w:pPr>
        <w:pStyle w:val="Nagwek4"/>
        <w:rPr>
          <w:highlight w:val="yellow"/>
        </w:rPr>
      </w:pPr>
      <w:r w:rsidRPr="00C67A13">
        <w:rPr>
          <w:highlight w:val="yellow"/>
        </w:rPr>
        <w:t>O</w:t>
      </w:r>
      <w:r w:rsidR="00DF2B15" w:rsidRPr="00C67A13">
        <w:rPr>
          <w:highlight w:val="yellow"/>
        </w:rPr>
        <w:t>graniczanie swobodnej penetracji terenów leśnych poprzez regulację (kanalizowanie) ruchu rekreacyjnego i turystycznego</w:t>
      </w:r>
      <w:r w:rsidRPr="00C67A13">
        <w:rPr>
          <w:highlight w:val="yellow"/>
        </w:rPr>
        <w:t>.</w:t>
      </w:r>
    </w:p>
    <w:p w14:paraId="0D06341E" w14:textId="569141FE" w:rsidR="00DF2B15" w:rsidRPr="00C67A13" w:rsidRDefault="00A00CAD" w:rsidP="00DF2B15">
      <w:pPr>
        <w:pStyle w:val="Nagwek4"/>
        <w:rPr>
          <w:highlight w:val="yellow"/>
        </w:rPr>
      </w:pPr>
      <w:r w:rsidRPr="00C67A13">
        <w:rPr>
          <w:highlight w:val="yellow"/>
        </w:rPr>
        <w:t>z</w:t>
      </w:r>
      <w:r w:rsidR="00DF2B15" w:rsidRPr="00C67A13">
        <w:rPr>
          <w:highlight w:val="yellow"/>
        </w:rPr>
        <w:t xml:space="preserve">achowanie istniejącego sposobu zagospodarowania i zabudowy, z </w:t>
      </w:r>
      <w:r w:rsidR="00DF7C10" w:rsidRPr="00C67A13">
        <w:rPr>
          <w:highlight w:val="yellow"/>
        </w:rPr>
        <w:t>możluiwością</w:t>
      </w:r>
      <w:r w:rsidR="00DF2B15" w:rsidRPr="00C67A13">
        <w:rPr>
          <w:highlight w:val="yellow"/>
        </w:rPr>
        <w:t xml:space="preserve"> realizacji nowej zabudowy w ramach ob</w:t>
      </w:r>
      <w:r w:rsidRPr="00C67A13">
        <w:rPr>
          <w:highlight w:val="yellow"/>
        </w:rPr>
        <w:t>szarów zainwestowanych.</w:t>
      </w:r>
    </w:p>
    <w:p w14:paraId="1D9D810C" w14:textId="299126BF" w:rsidR="00DF7C10" w:rsidRPr="001C515A" w:rsidRDefault="00DF7C10" w:rsidP="00DF7C10">
      <w:pPr>
        <w:pStyle w:val="Nagwek4"/>
      </w:pPr>
      <w:r w:rsidRPr="001C515A">
        <w:t>Możliwość realizowania inwestycji celu publicznego z uwzględnieniem walorów przyrodniczych, kulturowych i estetyczno-widokowych krajobrazu.</w:t>
      </w:r>
    </w:p>
    <w:p w14:paraId="19848F9D" w14:textId="1633C73E" w:rsidR="00F80EE1" w:rsidRPr="001C515A" w:rsidRDefault="00A00CAD" w:rsidP="00DF2B15">
      <w:pPr>
        <w:pStyle w:val="Nagwek4"/>
      </w:pPr>
      <w:r w:rsidRPr="001C515A">
        <w:t>P</w:t>
      </w:r>
      <w:r w:rsidR="00DF2B15" w:rsidRPr="001C515A">
        <w:t>rowadzenie racjonalnej gospodarki rybackiej w jeziorach krajobrazu.</w:t>
      </w:r>
    </w:p>
    <w:p w14:paraId="07088B4E" w14:textId="085A6F81" w:rsidR="00F80EE1" w:rsidRPr="001C515A" w:rsidRDefault="00F80EE1" w:rsidP="00F80EE1">
      <w:pPr>
        <w:pStyle w:val="Nagwek3"/>
        <w:rPr>
          <w:rFonts w:eastAsiaTheme="minorHAnsi" w:cstheme="majorHAnsi"/>
        </w:rPr>
      </w:pPr>
      <w:r w:rsidRPr="001C515A">
        <w:rPr>
          <w:rFonts w:eastAsiaTheme="minorHAnsi" w:cstheme="majorHAnsi"/>
        </w:rPr>
        <w:t>Zabieg</w:t>
      </w:r>
      <w:r w:rsidR="00FA454C" w:rsidRPr="001C515A">
        <w:rPr>
          <w:rFonts w:eastAsiaTheme="minorHAnsi" w:cstheme="majorHAnsi"/>
        </w:rPr>
        <w:t>ów</w:t>
      </w:r>
      <w:r w:rsidRPr="001C515A">
        <w:rPr>
          <w:rFonts w:eastAsiaTheme="minorHAnsi" w:cstheme="majorHAnsi"/>
        </w:rPr>
        <w:t xml:space="preserve"> </w:t>
      </w:r>
      <w:r w:rsidR="00FA454C" w:rsidRPr="001C515A">
        <w:rPr>
          <w:rFonts w:eastAsiaTheme="minorHAnsi" w:cstheme="majorHAnsi"/>
        </w:rPr>
        <w:t>renaturalizacyjnych</w:t>
      </w:r>
      <w:r w:rsidRPr="001C515A">
        <w:rPr>
          <w:rFonts w:eastAsiaTheme="minorHAnsi" w:cstheme="majorHAnsi"/>
        </w:rPr>
        <w:t xml:space="preserve"> oraz zabieg</w:t>
      </w:r>
      <w:r w:rsidR="00FA454C" w:rsidRPr="001C515A">
        <w:rPr>
          <w:rFonts w:eastAsiaTheme="minorHAnsi" w:cstheme="majorHAnsi"/>
        </w:rPr>
        <w:t>ów</w:t>
      </w:r>
      <w:r w:rsidRPr="001C515A">
        <w:rPr>
          <w:rFonts w:eastAsiaTheme="minorHAnsi" w:cstheme="majorHAnsi"/>
        </w:rPr>
        <w:t xml:space="preserve"> odnowy obiektów kultury materialnej:</w:t>
      </w:r>
    </w:p>
    <w:p w14:paraId="05DB3C95" w14:textId="32E8F349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R</w:t>
      </w:r>
      <w:r w:rsidR="00DF2B15" w:rsidRPr="001C515A">
        <w:t>enaturyzacja cieku Trzebawka na odcinku od Trze</w:t>
      </w:r>
      <w:r w:rsidRPr="001C515A">
        <w:t>bawia do Jeziora Dymaczewskiego.</w:t>
      </w:r>
    </w:p>
    <w:p w14:paraId="46AFD8D9" w14:textId="3C76032E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lastRenderedPageBreak/>
        <w:t>Z</w:t>
      </w:r>
      <w:r w:rsidR="00DF2B15" w:rsidRPr="001C515A">
        <w:t>achowanie i odtwarzanie istniejących alei drzew przydrożnych poprzez uzupełnianie brakujących drzew gatunkami zgodnymi z pierwotnymi nasadzeniami lub gatunkami rodzimymi</w:t>
      </w:r>
      <w:r w:rsidR="00F1657C" w:rsidRPr="001C515A">
        <w:t xml:space="preserve"> zgodnie z naturalnym, przyrodniczym potencjałem siedliska</w:t>
      </w:r>
      <w:r w:rsidRPr="001C515A">
        <w:t>.</w:t>
      </w:r>
    </w:p>
    <w:p w14:paraId="631EE9ED" w14:textId="0D122B23" w:rsidR="00DF2B15" w:rsidRPr="001C515A" w:rsidRDefault="00DF7C10" w:rsidP="00DF2B15">
      <w:pPr>
        <w:pStyle w:val="Nagwek4"/>
        <w:numPr>
          <w:ilvl w:val="3"/>
          <w:numId w:val="15"/>
        </w:numPr>
      </w:pPr>
      <w:r w:rsidRPr="001C515A">
        <w:t>Wykluczanie możliwości</w:t>
      </w:r>
      <w:r w:rsidR="000F0A2B" w:rsidRPr="001C515A">
        <w:t xml:space="preserve"> wprowadzania gatunków obcych i eliminowanie gatunków inwazyjnych obcego pochodzenia</w:t>
      </w:r>
      <w:r w:rsidR="00A00CAD" w:rsidRPr="001C515A">
        <w:t>.</w:t>
      </w:r>
    </w:p>
    <w:p w14:paraId="340114EC" w14:textId="3BD99E50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O</w:t>
      </w:r>
      <w:r w:rsidR="00DF2B15" w:rsidRPr="001C515A">
        <w:t>chrona ekosystemów leśnych przed  czynni</w:t>
      </w:r>
      <w:r w:rsidRPr="001C515A">
        <w:t>kami abiotycznymi i biotycznymi.</w:t>
      </w:r>
    </w:p>
    <w:p w14:paraId="288C63D3" w14:textId="6015A5B8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O</w:t>
      </w:r>
      <w:r w:rsidR="00DF2B15" w:rsidRPr="001C515A">
        <w:t>chrona roślin i zwierząt m.in. przez prowadz</w:t>
      </w:r>
      <w:r w:rsidRPr="001C515A">
        <w:t>enie monitoringu przyrodniczego.</w:t>
      </w:r>
    </w:p>
    <w:p w14:paraId="2CDE5112" w14:textId="01A96ED3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U</w:t>
      </w:r>
      <w:r w:rsidR="00DF2B15" w:rsidRPr="001C515A">
        <w:t>trzymywanie lub przywracanie do właściwego stanu ochrony rzadkich i zagrożonych oraz chronionych gatunków dziko występują</w:t>
      </w:r>
      <w:r w:rsidRPr="001C515A">
        <w:t>cych roślin, grzybów i zwierząt.</w:t>
      </w:r>
    </w:p>
    <w:p w14:paraId="67D8FAF3" w14:textId="06C8E98D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P</w:t>
      </w:r>
      <w:r w:rsidR="00DF2B15" w:rsidRPr="001C515A">
        <w:t>rowadzenie monitoringu jezior oraz wdrożenie działań poprawiających ich stan jakościowy, nie w</w:t>
      </w:r>
      <w:r w:rsidRPr="001C515A">
        <w:t>prowadzanie obcych gatunków ryb.</w:t>
      </w:r>
    </w:p>
    <w:p w14:paraId="0A202D33" w14:textId="51C551C1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P</w:t>
      </w:r>
      <w:r w:rsidR="00DF2B15" w:rsidRPr="001C515A">
        <w:t xml:space="preserve">romowanie dobrej praktyki rolniczej i działań </w:t>
      </w:r>
      <w:r w:rsidR="00F1657C" w:rsidRPr="001C515A">
        <w:t>rolno-środowiskowo-klimatycznych</w:t>
      </w:r>
      <w:r w:rsidR="00DF2B15" w:rsidRPr="001C515A">
        <w:t>, prowadzenie rolnictwa ekologicznego na terenach rolnych, w celu m.in. ochrony jezior krajobrazu i</w:t>
      </w:r>
      <w:r w:rsidR="0057221E" w:rsidRPr="001C515A">
        <w:t xml:space="preserve">  </w:t>
      </w:r>
      <w:r w:rsidR="00DF2B15" w:rsidRPr="001C515A">
        <w:t>ich zlewni (ograniczania zanieczyszczeń wnoszonych do jeziora w wyniku prowadzonych zabie</w:t>
      </w:r>
      <w:r w:rsidRPr="001C515A">
        <w:t>gów agrotechnicznych).</w:t>
      </w:r>
    </w:p>
    <w:p w14:paraId="0F72A6BE" w14:textId="2073E104" w:rsidR="00DF2B15" w:rsidRPr="001C515A" w:rsidRDefault="00A00CAD" w:rsidP="00DF2B15">
      <w:pPr>
        <w:pStyle w:val="Nagwek4"/>
        <w:numPr>
          <w:ilvl w:val="3"/>
          <w:numId w:val="15"/>
        </w:numPr>
      </w:pPr>
      <w:r w:rsidRPr="001C515A">
        <w:t>U</w:t>
      </w:r>
      <w:r w:rsidR="00DF2B15" w:rsidRPr="001C515A">
        <w:t>regulowanie gospodarki wodno-ściekowej w miejscowościach położonych w</w:t>
      </w:r>
      <w:r w:rsidR="0057221E" w:rsidRPr="001C515A">
        <w:t> </w:t>
      </w:r>
      <w:r w:rsidR="00DF2B15" w:rsidRPr="001C515A">
        <w:t>zlewniach j</w:t>
      </w:r>
      <w:r w:rsidRPr="001C515A">
        <w:t>ezior krajobrazu priorytetowego.</w:t>
      </w:r>
    </w:p>
    <w:p w14:paraId="3C7376C1" w14:textId="033B16EB" w:rsidR="00DF2B15" w:rsidRPr="001C515A" w:rsidRDefault="00A24F1E" w:rsidP="00DF2B15">
      <w:pPr>
        <w:pStyle w:val="Nagwek4"/>
        <w:numPr>
          <w:ilvl w:val="3"/>
          <w:numId w:val="15"/>
        </w:numPr>
      </w:pPr>
      <w:r w:rsidRPr="001C515A">
        <w:t>R</w:t>
      </w:r>
      <w:r w:rsidR="00DF2B15" w:rsidRPr="001C515A">
        <w:t>ewitalizacja terenu dawnej stacji kolejowej na Osowej Górze</w:t>
      </w:r>
      <w:r w:rsidR="00B83A58" w:rsidRPr="001C515A">
        <w:t>.</w:t>
      </w:r>
    </w:p>
    <w:p w14:paraId="3070EF7C" w14:textId="5B6DC3F0" w:rsidR="00D162A5" w:rsidRPr="001C515A" w:rsidRDefault="00D162A5" w:rsidP="008C4AA3">
      <w:pPr>
        <w:pStyle w:val="Nagwek3"/>
      </w:pPr>
      <w:r w:rsidRPr="001C515A">
        <w:t>Koordynacj</w:t>
      </w:r>
      <w:r w:rsidR="00FA454C" w:rsidRPr="001C515A">
        <w:t>i</w:t>
      </w:r>
      <w:r w:rsidRPr="001C515A">
        <w:t xml:space="preserve"> działań podejmowanych dla osiągnięcia celów występujących na danym obszarze objętym formami ochrony przyrody, o których mowa w art. 6 ust. 1 pkt 1–9 ustawy z dnia 16 kwietnia 2004 r. o ochronie przyrody, oraz form ochrony zabytków, o</w:t>
      </w:r>
      <w:r w:rsidR="00423466" w:rsidRPr="001C515A">
        <w:t> </w:t>
      </w:r>
      <w:r w:rsidRPr="001C515A">
        <w:t>których mowa w art. 7 ustawy z dnia 23 lipca 2003 r. o ochronie zabytków i opiece nad zabytkami:</w:t>
      </w:r>
    </w:p>
    <w:p w14:paraId="596813BE" w14:textId="34AB9730" w:rsidR="00DF2B15" w:rsidRPr="001C515A" w:rsidRDefault="00A24F1E" w:rsidP="00DF2B15">
      <w:pPr>
        <w:pStyle w:val="Nagwek4"/>
      </w:pPr>
      <w:r w:rsidRPr="001C515A">
        <w:t>Z</w:t>
      </w:r>
      <w:r w:rsidR="00DF2B15" w:rsidRPr="001C515A">
        <w:t xml:space="preserve">achowanie ustanowionych form ochrony przyrody, tj. Wielkopolskiego Parku Narodowego i obszarów Natura 2000: Ostoja Rogalińska PLB300017 </w:t>
      </w:r>
      <w:r w:rsidRPr="001C515A">
        <w:t>i Ostoja Wielkopolska PLH300010.</w:t>
      </w:r>
    </w:p>
    <w:p w14:paraId="08CA379E" w14:textId="43EA72FB" w:rsidR="00DF2B15" w:rsidRPr="001C515A" w:rsidRDefault="00A24F1E" w:rsidP="00DF2B15">
      <w:pPr>
        <w:pStyle w:val="Nagwek4"/>
      </w:pPr>
      <w:r w:rsidRPr="001C515A">
        <w:t>U</w:t>
      </w:r>
      <w:r w:rsidR="00DF2B15" w:rsidRPr="001C515A">
        <w:t>stanowienie planu ochrony lub planu zadań ochronnych dla obszaru Natura 2000 Ostoja Wielkopolska PLH300010 oraz Natura 2</w:t>
      </w:r>
      <w:r w:rsidRPr="001C515A">
        <w:t>000 Ostoja Rogalińska PLB300017.</w:t>
      </w:r>
    </w:p>
    <w:p w14:paraId="77A3C635" w14:textId="73FC55CF" w:rsidR="008E0BF5" w:rsidRPr="001C515A" w:rsidRDefault="00A24F1E" w:rsidP="00DF2B15">
      <w:pPr>
        <w:pStyle w:val="Nagwek4"/>
      </w:pPr>
      <w:r w:rsidRPr="001C515A">
        <w:t>S</w:t>
      </w:r>
      <w:r w:rsidR="00DF2B15" w:rsidRPr="001C515A">
        <w:t>porządzenie aktualnego planu ochrony dla Wielkopolskiego Parku Narodowego.</w:t>
      </w:r>
    </w:p>
    <w:p w14:paraId="6120DE1A" w14:textId="0E1F563D" w:rsidR="00D162A5" w:rsidRPr="001C515A" w:rsidRDefault="00D162A5" w:rsidP="008C4AA3">
      <w:pPr>
        <w:pStyle w:val="Nagwek3"/>
      </w:pPr>
      <w:r w:rsidRPr="001C515A">
        <w:t>Koniecznoś</w:t>
      </w:r>
      <w:r w:rsidR="00FA454C" w:rsidRPr="001C515A">
        <w:t>ci</w:t>
      </w:r>
      <w:r w:rsidRPr="001C515A">
        <w:t xml:space="preserve"> podejmowania działań mających na celu utrzymanie dotychczasowej funkcji danego krajobrazu, w tym funkcji korytarzy ekologicznych:</w:t>
      </w:r>
    </w:p>
    <w:p w14:paraId="65780937" w14:textId="1AF20B96" w:rsidR="00DF2B15" w:rsidRPr="001C515A" w:rsidRDefault="00A24F1E" w:rsidP="00DF2B15">
      <w:pPr>
        <w:pStyle w:val="Nagwek4"/>
      </w:pPr>
      <w:r w:rsidRPr="001C515A">
        <w:t>U</w:t>
      </w:r>
      <w:r w:rsidR="00DF2B15" w:rsidRPr="001C515A">
        <w:t>względnianie w dokumentach planistycznych pełnionej przez krajobraz priorytetowy funkc</w:t>
      </w:r>
      <w:r w:rsidRPr="001C515A">
        <w:t>ji korytarza lądowego i wodnego.</w:t>
      </w:r>
    </w:p>
    <w:p w14:paraId="49067997" w14:textId="2D3AD2FF" w:rsidR="00DF2B15" w:rsidRPr="001C515A" w:rsidRDefault="00A24F1E" w:rsidP="00DF2B15">
      <w:pPr>
        <w:pStyle w:val="Nagwek4"/>
      </w:pPr>
      <w:r w:rsidRPr="001C515A">
        <w:t>U</w:t>
      </w:r>
      <w:r w:rsidR="00DF2B15" w:rsidRPr="001C515A">
        <w:t>trzymanie pełnionej przez krajobraz funkcji korytarza ekologicznego poprzez m.in.</w:t>
      </w:r>
      <w:r w:rsidR="00423466" w:rsidRPr="001C515A">
        <w:t> </w:t>
      </w:r>
      <w:r w:rsidR="00DF2B15" w:rsidRPr="001C515A">
        <w:t>ograniczenie lokalizacji nowej zabudowy i utrzymanie istniejących terenów rolnych i nieużytków. Rekomenduje się sporządzenie miejscowych planów zagospodarowania przestrzennego dla następujących terenów:</w:t>
      </w:r>
    </w:p>
    <w:p w14:paraId="1873844D" w14:textId="77777777" w:rsidR="00DF2B15" w:rsidRPr="001C515A" w:rsidRDefault="00DF2B15" w:rsidP="00DF2B15">
      <w:pPr>
        <w:pStyle w:val="Nagwek5"/>
      </w:pPr>
      <w:r w:rsidRPr="001C515A">
        <w:t>tereny rolne w miejscowości Witobel, na północ od Jeziora Witobelskiego, gmina Stęszew,</w:t>
      </w:r>
    </w:p>
    <w:p w14:paraId="22A74DC6" w14:textId="77777777" w:rsidR="00DF2B15" w:rsidRPr="001C515A" w:rsidRDefault="00DF2B15" w:rsidP="00DF2B15">
      <w:pPr>
        <w:pStyle w:val="Nagwek5"/>
      </w:pPr>
      <w:r w:rsidRPr="001C515A">
        <w:t>tereny rolne w miejscowości Łódź, na północ od Jeziora Dymaczewskiego (okolice ulic Jeziornej i Wypoczynkowej w Łodzi), gmina Stęszew,</w:t>
      </w:r>
    </w:p>
    <w:p w14:paraId="075F6991" w14:textId="5B7659BA" w:rsidR="00DF2B15" w:rsidRPr="001C515A" w:rsidRDefault="00DF2B15" w:rsidP="00DF2B15">
      <w:pPr>
        <w:pStyle w:val="Nagwek5"/>
      </w:pPr>
      <w:r w:rsidRPr="001C515A">
        <w:t xml:space="preserve">tereny rolne w miejscowości Dymaczewo Stare, położone wzdłuż ul. </w:t>
      </w:r>
      <w:r w:rsidR="00423466" w:rsidRPr="001C515A">
        <w:t> </w:t>
      </w:r>
      <w:r w:rsidRPr="001C515A">
        <w:t>Czereśniowej, gmina Mosina</w:t>
      </w:r>
    </w:p>
    <w:p w14:paraId="7261A1D6" w14:textId="4E0C8D29" w:rsidR="00DF2B15" w:rsidRPr="001C515A" w:rsidRDefault="00DF2B15" w:rsidP="00DF2B15">
      <w:pPr>
        <w:pStyle w:val="Nagwek5"/>
      </w:pPr>
      <w:r w:rsidRPr="001C515A">
        <w:t>tereny rolne położone w miejscowości Wiry, w północno-wschodniej czę</w:t>
      </w:r>
      <w:r w:rsidR="00A24F1E" w:rsidRPr="001C515A">
        <w:t>ści krajobrazu, gmina Komorniki.</w:t>
      </w:r>
    </w:p>
    <w:p w14:paraId="16D23744" w14:textId="199EDF2E" w:rsidR="0044424D" w:rsidRDefault="0044424D" w:rsidP="00DF2B15">
      <w:pPr>
        <w:pStyle w:val="Nagwek4"/>
      </w:pPr>
      <w:bookmarkStart w:id="21" w:name="_Hlk104295973"/>
      <w:r w:rsidRPr="00956045">
        <w:t>Rekomenduje się ograniczanie możliwości realizacji nowej zabudowy w pasie o szerokości minimum 30 m od granicy z terenami leśnymi.</w:t>
      </w:r>
      <w:bookmarkEnd w:id="21"/>
    </w:p>
    <w:p w14:paraId="0B48A9AF" w14:textId="6E503A1C" w:rsidR="007D3754" w:rsidRPr="001C515A" w:rsidRDefault="00A24F1E" w:rsidP="00DF2B15">
      <w:pPr>
        <w:pStyle w:val="Nagwek4"/>
      </w:pPr>
      <w:r w:rsidRPr="001C515A">
        <w:lastRenderedPageBreak/>
        <w:t>P</w:t>
      </w:r>
      <w:r w:rsidR="00DF2B15" w:rsidRPr="001C515A">
        <w:t>rzywrócenie pełnionej przez krajobraz funkcji korytarza ekologicznego poprzez budowę przejść dla zwierząt w miejscach przebiegu liniowej infrastruktury komunikacyjnej stanowiącej barierę w przemieszczaniu się zwierząt.</w:t>
      </w:r>
    </w:p>
    <w:p w14:paraId="23B09DAC" w14:textId="633C1ACE" w:rsidR="00E23384" w:rsidRPr="00143599" w:rsidRDefault="00E23384" w:rsidP="006503EB">
      <w:pPr>
        <w:pStyle w:val="Nagwek2"/>
      </w:pPr>
      <w:r w:rsidRPr="00143599">
        <w:t>Potencjalni adresaci realizacji rekomendacji i wniosków</w:t>
      </w:r>
      <w:r w:rsidR="00FA454C" w:rsidRPr="00143599">
        <w:t>:</w:t>
      </w:r>
      <w:r w:rsidR="006503EB" w:rsidRPr="00143599">
        <w:rPr>
          <w:rStyle w:val="Odwoanieprzypisudolnego"/>
        </w:rPr>
        <w:footnoteReference w:id="25"/>
      </w:r>
    </w:p>
    <w:p w14:paraId="2AFB4CBE" w14:textId="06695EC1" w:rsidR="00DF2B15" w:rsidRPr="00143599" w:rsidRDefault="00DF2B15" w:rsidP="00DF2B15">
      <w:pPr>
        <w:pStyle w:val="Nagwek3"/>
      </w:pPr>
      <w:r w:rsidRPr="00143599">
        <w:t>Zarząd i Sejmik Województwa Wielkopolskiego</w:t>
      </w:r>
      <w:r w:rsidR="00B83A58" w:rsidRPr="00143599">
        <w:t>.</w:t>
      </w:r>
    </w:p>
    <w:p w14:paraId="05BBD9A9" w14:textId="1B30ECB6" w:rsidR="00DF2B15" w:rsidRPr="00143599" w:rsidRDefault="00DF2B15" w:rsidP="00DF2B15">
      <w:pPr>
        <w:pStyle w:val="Nagwek3"/>
      </w:pPr>
      <w:r w:rsidRPr="00143599">
        <w:t>Wójt Gminy Dopiewo</w:t>
      </w:r>
      <w:r w:rsidR="00B83A58" w:rsidRPr="00143599">
        <w:t>.</w:t>
      </w:r>
    </w:p>
    <w:p w14:paraId="1299EA8F" w14:textId="76CDD126" w:rsidR="00DF2B15" w:rsidRPr="00143599" w:rsidRDefault="00DF2B15" w:rsidP="00DF2B15">
      <w:pPr>
        <w:pStyle w:val="Nagwek3"/>
      </w:pPr>
      <w:r w:rsidRPr="00143599">
        <w:t>Wójt Komornik</w:t>
      </w:r>
      <w:r w:rsidR="00B83A58" w:rsidRPr="00143599">
        <w:t>.</w:t>
      </w:r>
    </w:p>
    <w:p w14:paraId="35C83256" w14:textId="62073770" w:rsidR="00DF2B15" w:rsidRPr="00143599" w:rsidRDefault="00DF2B15" w:rsidP="00DF2B15">
      <w:pPr>
        <w:pStyle w:val="Nagwek3"/>
      </w:pPr>
      <w:r w:rsidRPr="00143599">
        <w:t>Burmistrz Gminy Mosina</w:t>
      </w:r>
      <w:r w:rsidR="00B83A58" w:rsidRPr="00143599">
        <w:t>.</w:t>
      </w:r>
    </w:p>
    <w:p w14:paraId="5C3FE488" w14:textId="33550641" w:rsidR="00DF2B15" w:rsidRPr="00143599" w:rsidRDefault="00DF2B15" w:rsidP="00DF2B15">
      <w:pPr>
        <w:pStyle w:val="Nagwek3"/>
      </w:pPr>
      <w:r w:rsidRPr="00143599">
        <w:t>Burmistrz Miasta Puszczykowa</w:t>
      </w:r>
      <w:r w:rsidR="00B83A58" w:rsidRPr="00143599">
        <w:t>.</w:t>
      </w:r>
    </w:p>
    <w:p w14:paraId="1A2F26B3" w14:textId="576BC1A7" w:rsidR="00DF2B15" w:rsidRPr="00143599" w:rsidRDefault="00DF2B15" w:rsidP="00DF2B15">
      <w:pPr>
        <w:pStyle w:val="Nagwek3"/>
      </w:pPr>
      <w:r w:rsidRPr="00143599">
        <w:t>Burmistrz Stęszewa</w:t>
      </w:r>
      <w:r w:rsidR="00B83A58" w:rsidRPr="00143599">
        <w:t>.</w:t>
      </w:r>
    </w:p>
    <w:p w14:paraId="378477DF" w14:textId="46E6D9A6" w:rsidR="009C3DDC" w:rsidRPr="00143599" w:rsidRDefault="00B83A58" w:rsidP="00DF2B15">
      <w:pPr>
        <w:pStyle w:val="Nagwek3"/>
      </w:pPr>
      <w:r w:rsidRPr="00143599">
        <w:t>P</w:t>
      </w:r>
      <w:r w:rsidR="00DF2B15" w:rsidRPr="00143599">
        <w:t>ozostałe organy administracji i inne organizacje, w tym pozarządowe, stowarzyszenia i</w:t>
      </w:r>
      <w:r w:rsidR="00423466" w:rsidRPr="00143599">
        <w:t> </w:t>
      </w:r>
      <w:r w:rsidR="00DF2B15" w:rsidRPr="00143599">
        <w:t>fundacje działające na rzecz gmin: Dopiewo, Komorniki, Mosina, Puszczykowo i Stęszew.</w:t>
      </w:r>
    </w:p>
    <w:p w14:paraId="26D3B83E" w14:textId="77777777" w:rsidR="00423466" w:rsidRPr="00143599" w:rsidRDefault="00423466" w:rsidP="00423466"/>
    <w:p w14:paraId="2EEA8317" w14:textId="12B2B7F8" w:rsidR="00E23384" w:rsidRPr="00143599" w:rsidRDefault="00AB122C" w:rsidP="00AB122C">
      <w:pPr>
        <w:pStyle w:val="Nagwek1"/>
      </w:pPr>
      <w:r w:rsidRPr="00143599">
        <w:t>Lokalne formy architektoniczne zabudowy</w:t>
      </w:r>
      <w:r w:rsidR="00FA454C" w:rsidRPr="00143599">
        <w:rPr>
          <w:rStyle w:val="Odwoanieprzypisudolnego"/>
        </w:rPr>
        <w:footnoteReference w:id="26"/>
      </w:r>
    </w:p>
    <w:p w14:paraId="7D9C8988" w14:textId="2138931E" w:rsidR="004C5EDC" w:rsidRPr="00143599" w:rsidRDefault="00E23384" w:rsidP="00A24F1E">
      <w:pPr>
        <w:pStyle w:val="nieokrelasi"/>
        <w:ind w:left="851"/>
      </w:pPr>
      <w:r w:rsidRPr="00143599">
        <w:t>nie określa się.</w:t>
      </w:r>
    </w:p>
    <w:p w14:paraId="1270A943" w14:textId="557C95FA" w:rsidR="00B83A58" w:rsidRPr="001C515A" w:rsidRDefault="00B83A58" w:rsidP="00B83A58">
      <w:pPr>
        <w:pStyle w:val="Nagwek5"/>
        <w:numPr>
          <w:ilvl w:val="0"/>
          <w:numId w:val="0"/>
        </w:numPr>
        <w:ind w:left="1701"/>
      </w:pPr>
    </w:p>
    <w:p w14:paraId="49763FD2" w14:textId="77777777" w:rsidR="00B83A58" w:rsidRPr="001C515A" w:rsidRDefault="00B83A58" w:rsidP="00B83A58">
      <w:pPr>
        <w:rPr>
          <w:rFonts w:ascii="Franklin Gothic Book" w:eastAsia="Franklin Gothic Book" w:hAnsi="Franklin Gothic Book" w:cs="Times New Roman"/>
        </w:rPr>
      </w:pPr>
      <w:r w:rsidRPr="001C515A">
        <w:rPr>
          <w:rFonts w:ascii="Franklin Gothic Book" w:eastAsia="Franklin Gothic Book" w:hAnsi="Franklin Gothic Book" w:cs="Times New Roman"/>
        </w:rPr>
        <w:t>Dodatkowym elementem analizy krajobrazu priorytetowego jest załącznik graficzny.</w:t>
      </w:r>
    </w:p>
    <w:p w14:paraId="279286F1" w14:textId="4E0D29B1" w:rsidR="00B83A58" w:rsidRPr="00B83A58" w:rsidRDefault="00DF7C10" w:rsidP="00B83A58">
      <w:r w:rsidRPr="001C515A">
        <w:t>Definicje pojęć użytych w Analizie priorytetu zostały zawarte w Tekście wprowadzającym w punkcie XI Słownik pojęć.</w:t>
      </w:r>
    </w:p>
    <w:sectPr w:rsidR="00B83A58" w:rsidRPr="00B83A58" w:rsidSect="00DE17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Prezentacja" w:date="2022-06-30T09:10:00Z" w:initials="P">
    <w:p w14:paraId="1ABF64C4" w14:textId="30C714A6" w:rsidR="00B26920" w:rsidRDefault="00B26920">
      <w:pPr>
        <w:pStyle w:val="Tekstkomentarza"/>
      </w:pPr>
      <w:r>
        <w:rPr>
          <w:rStyle w:val="Odwoaniedokomentarza"/>
        </w:rPr>
        <w:annotationRef/>
      </w:r>
      <w:r>
        <w:t>Poza obszarem obecnie zagospodarowanym oraz wyznaczonym w planie miejscowym lub planach miejscowych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BF64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E71C" w16cex:dateUtc="2022-06-30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F64C4" w16cid:durableId="2667E7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BFDE" w14:textId="77777777" w:rsidR="00C64471" w:rsidRDefault="00C64471" w:rsidP="00EB6C62">
      <w:pPr>
        <w:spacing w:line="240" w:lineRule="auto"/>
      </w:pPr>
      <w:r>
        <w:separator/>
      </w:r>
    </w:p>
  </w:endnote>
  <w:endnote w:type="continuationSeparator" w:id="0">
    <w:p w14:paraId="62F23F9B" w14:textId="77777777" w:rsidR="00C64471" w:rsidRDefault="00C64471" w:rsidP="00EB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78361"/>
      <w:docPartObj>
        <w:docPartGallery w:val="Page Numbers (Bottom of Page)"/>
        <w:docPartUnique/>
      </w:docPartObj>
    </w:sdtPr>
    <w:sdtEndPr/>
    <w:sdtContent>
      <w:p w14:paraId="5D8A270E" w14:textId="75D10EEC" w:rsidR="00C052EB" w:rsidRDefault="00C05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74">
          <w:rPr>
            <w:noProof/>
          </w:rPr>
          <w:t>21</w:t>
        </w:r>
        <w:r>
          <w:fldChar w:fldCharType="end"/>
        </w:r>
      </w:p>
    </w:sdtContent>
  </w:sdt>
  <w:p w14:paraId="4D2B9E0C" w14:textId="77777777" w:rsidR="00C052EB" w:rsidRDefault="00C05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FD69" w14:textId="77777777" w:rsidR="00C64471" w:rsidRDefault="00C64471" w:rsidP="00EB6C62">
      <w:pPr>
        <w:spacing w:line="240" w:lineRule="auto"/>
      </w:pPr>
      <w:r>
        <w:separator/>
      </w:r>
    </w:p>
  </w:footnote>
  <w:footnote w:type="continuationSeparator" w:id="0">
    <w:p w14:paraId="2AD4AB0E" w14:textId="77777777" w:rsidR="00C64471" w:rsidRDefault="00C64471" w:rsidP="00EB6C62">
      <w:pPr>
        <w:spacing w:line="240" w:lineRule="auto"/>
      </w:pPr>
      <w:r>
        <w:continuationSeparator/>
      </w:r>
    </w:p>
  </w:footnote>
  <w:footnote w:id="1">
    <w:p w14:paraId="15E3EA49" w14:textId="39F9C153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3A2CA2">
        <w:t xml:space="preserve">Na podstawie Centralnego Rejestru Form Ochrony Przyrody. Generalna Dyrekcja Ochrony Środowiska. </w:t>
      </w:r>
      <w:r>
        <w:br/>
      </w:r>
      <w:r w:rsidRPr="003A2CA2">
        <w:t>W: https://geoserwis.gdos.gov.pl/mapy/</w:t>
      </w:r>
    </w:p>
  </w:footnote>
  <w:footnote w:id="2">
    <w:p w14:paraId="1DE75BBC" w14:textId="7FE2A3F8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  Ibidem</w:t>
      </w:r>
    </w:p>
  </w:footnote>
  <w:footnote w:id="3">
    <w:p w14:paraId="4E02A852" w14:textId="1E35E0D0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O</w:t>
      </w:r>
      <w:r w:rsidRPr="00D45A05">
        <w:t xml:space="preserve">chrona ścisła </w:t>
      </w:r>
      <w:r>
        <w:t>–</w:t>
      </w:r>
      <w:r w:rsidRPr="00D45A05">
        <w:t xml:space="preserve"> całkowite i trwałe zaniechanie bezpośredniej ingerencji człowieka w stan ekosystemów, tworów i</w:t>
      </w:r>
      <w:r>
        <w:t> </w:t>
      </w:r>
      <w:r w:rsidRPr="00D45A05">
        <w:t>składników przyrody oraz w przebieg procesów przyrodniczych na obszarach objętych ochroną (ustawa z dnia 16</w:t>
      </w:r>
      <w:r>
        <w:t> </w:t>
      </w:r>
      <w:r w:rsidRPr="00D45A05">
        <w:t>kwietnia 2004 r. o ochronie przyrody Dz.U.2020.55 ze zm.)</w:t>
      </w:r>
    </w:p>
  </w:footnote>
  <w:footnote w:id="4">
    <w:p w14:paraId="6580AE54" w14:textId="500D32B0" w:rsidR="00C052EB" w:rsidRPr="00F33105" w:rsidRDefault="00C052EB" w:rsidP="00F33105">
      <w:pPr>
        <w:ind w:left="198" w:hanging="198"/>
        <w:rPr>
          <w:rFonts w:cstheme="minorHAnsi"/>
          <w:sz w:val="18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B47BB">
        <w:rPr>
          <w:rFonts w:cstheme="minorHAnsi"/>
          <w:sz w:val="18"/>
          <w:szCs w:val="20"/>
        </w:rPr>
        <w:t>Jędrzejewski W. i inni. Projekt korytarzy ekologicznych łączących Europejską Sieć Natura 2000 w Polsce. Zakład Badania</w:t>
      </w:r>
      <w:r>
        <w:rPr>
          <w:rFonts w:cstheme="minorHAnsi"/>
          <w:sz w:val="18"/>
          <w:szCs w:val="20"/>
        </w:rPr>
        <w:t xml:space="preserve"> Ssaków PAN, Białowieża 2011 r.</w:t>
      </w:r>
    </w:p>
  </w:footnote>
  <w:footnote w:id="5">
    <w:p w14:paraId="5BED0EB3" w14:textId="7425A697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 w:rsidRPr="00F33105">
        <w:t>Na podstawie wykazu zabytków nieruchomych wpisanych do rejestru zabytków (księga A) – stan na 31 grudnia 2021 roku. W: nid.pl/zasoby/rejestr-zabytkow-zasoby</w:t>
      </w:r>
    </w:p>
  </w:footnote>
  <w:footnote w:id="6">
    <w:p w14:paraId="481B1D8B" w14:textId="51A5E8BD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Banach R. </w:t>
      </w:r>
      <w:r w:rsidRPr="00900242">
        <w:t>OT NID w Poznaniu</w:t>
      </w:r>
      <w:r>
        <w:t>, 2015</w:t>
      </w:r>
      <w:r w:rsidRPr="00900242">
        <w:t xml:space="preserve"> r. W: www.zabytek.pl</w:t>
      </w:r>
    </w:p>
  </w:footnote>
  <w:footnote w:id="7">
    <w:p w14:paraId="60B77121" w14:textId="77777777" w:rsidR="00C052EB" w:rsidRDefault="00C052EB" w:rsidP="00AE66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3C6">
        <w:t>https://powiat.poznan.pl/mauzoleum-pelne-tajemnic/</w:t>
      </w:r>
    </w:p>
  </w:footnote>
  <w:footnote w:id="8">
    <w:p w14:paraId="0AEB6BD7" w14:textId="77777777" w:rsidR="00C052EB" w:rsidRDefault="00C052EB" w:rsidP="00AE66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R</w:t>
      </w:r>
      <w:r w:rsidRPr="00D61E61">
        <w:t xml:space="preserve">ozporządzenia Rady Ministrów z dnia 11 stycznia 2019 r. w sprawie sporządzania audytów krajobrazowych – zał. </w:t>
      </w:r>
      <w:r>
        <w:t>nr 6, tabele 1, 2, 3, 4</w:t>
      </w:r>
    </w:p>
  </w:footnote>
  <w:footnote w:id="9">
    <w:p w14:paraId="6EA99C45" w14:textId="77777777" w:rsidR="00C052EB" w:rsidRPr="00323DD2" w:rsidRDefault="00C052EB" w:rsidP="00C33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E63">
        <w:t xml:space="preserve">Uchwała Nr X/80/2019 Rady Gminy Komorniki z dnia 28 maja 2019 r. w sprawie uchwalenia miejscowego planu </w:t>
      </w:r>
      <w:r w:rsidRPr="00323DD2">
        <w:t>zagospodarowania przestrzennego części wsi Łęczyca w rejonie ulicy Sosnowej</w:t>
      </w:r>
    </w:p>
  </w:footnote>
  <w:footnote w:id="10">
    <w:p w14:paraId="7BDCE7FE" w14:textId="5FE473DA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</w:r>
      <w:r>
        <w:t>Uchwała N</w:t>
      </w:r>
      <w:r w:rsidRPr="00323DD2">
        <w:t>r VI/65/99 Rady Miejskiej w Mosinie z dnia 28 stycznia 1999 r. w sprawie „Miejscowego planu zagospodarowania przestrzennego terenów mieszkaniowych w Mosinie, rejon ul. Krańcowej działki o nr ewid: 1, 2, 3/1, 3/2, 4/1, 4/2 i Krosinku, rejon ul. Parkowej – działki: 129/3, 129/4, 129/5, 129/6, 129/7”</w:t>
      </w:r>
    </w:p>
  </w:footnote>
  <w:footnote w:id="11">
    <w:p w14:paraId="64BCEEE3" w14:textId="41CB2B22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  <w:t>Uchwała Nr XXIII/201/04 Rady Miejskiej w Mosinie z dnia 15 kwietnia 2004 r. w sprawie „Miejscowego planu zagospodarowania przestrzennego terenów zabudowy mieszkaniowej w Mosinie w rejonie ulicy Konopnickiej i Szosy Poznańskiej”</w:t>
      </w:r>
    </w:p>
  </w:footnote>
  <w:footnote w:id="12">
    <w:p w14:paraId="3F255ECB" w14:textId="2F9A22BD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  <w:t>Uchwała Nr XXII/184/04 Rady Miejskiej w Mosinie z dnia 25 marca 2004 r. w sprawie uchwalenia „Miejscowego planu zagospodarowania przestrzennego miasta Mosina, obejmującego część terenu pomiędzy ulicami: Krótką, Wiejską, Pożegowską, Skrzynecką, a lasem Wielkopolskiego Parku Narodowego”</w:t>
      </w:r>
    </w:p>
  </w:footnote>
  <w:footnote w:id="13">
    <w:p w14:paraId="17B273E8" w14:textId="22045BE5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  <w:t>Uchwała Nr 334/18/VII Rady Miasta Puszczykowa z dnia 28 sierpnia 2018 r. w sprawie: uchwalenia miejscowego planu zagospodarowania przestrzennego dla terenów położonych w Puszczykowie, w obrębie Puszczykowo Stare, arkusze 1-18-część A</w:t>
      </w:r>
    </w:p>
  </w:footnote>
  <w:footnote w:id="14">
    <w:p w14:paraId="34153CCF" w14:textId="62C189AA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  <w:t>Uchwała Nr XXXVI/249/98 Rady Gminy Komorniki z dnia 27 kwietnia 1998 r. w sprawie miejscowego planu zagospodarowania przestrzennego terenów wsi Łęczycy i części wsi Wiry</w:t>
      </w:r>
    </w:p>
  </w:footnote>
  <w:footnote w:id="15">
    <w:p w14:paraId="2DCAAD83" w14:textId="049F4132" w:rsidR="00C052EB" w:rsidRPr="00323DD2" w:rsidRDefault="00C052EB" w:rsidP="00C332B5">
      <w:pPr>
        <w:pStyle w:val="Tekstprzypisudolnego"/>
      </w:pPr>
      <w:r w:rsidRPr="00323DD2">
        <w:rPr>
          <w:rStyle w:val="Odwoanieprzypisudolnego"/>
        </w:rPr>
        <w:footnoteRef/>
      </w:r>
      <w:r w:rsidRPr="00323DD2">
        <w:t xml:space="preserve"> </w:t>
      </w:r>
      <w:r w:rsidRPr="00323DD2">
        <w:tab/>
        <w:t>Uchwała Nr LVIII/572/2018 Rady Gminy Komorniki z dnia 11 października 2018 r. w sprawie uchwalenia miejscowego planu zagospodarowania przestrzennego części wsi Wiry w rejonie ulic: Szreniawskiej i Zespołowej</w:t>
      </w:r>
    </w:p>
  </w:footnote>
  <w:footnote w:id="16">
    <w:p w14:paraId="536F4C09" w14:textId="0F5C18E2" w:rsidR="00C052EB" w:rsidRPr="00B37E25" w:rsidRDefault="00C052EB" w:rsidP="00C332B5">
      <w:pPr>
        <w:pStyle w:val="Tekstprzypisudolnego"/>
      </w:pPr>
      <w:r w:rsidRPr="00B37E25">
        <w:rPr>
          <w:rStyle w:val="Odwoanieprzypisudolnego"/>
        </w:rPr>
        <w:footnoteRef/>
      </w:r>
      <w:r w:rsidRPr="00B37E25">
        <w:t xml:space="preserve"> </w:t>
      </w:r>
      <w:r w:rsidRPr="00B37E25">
        <w:tab/>
        <w:t>Uchwała Nr XXII/199/2012 Rady Gminy Komorniki z dnia 15 maja 2012 r. w sprawie miejscowego planu zagospodarowania przestrzennego wsi Rosnówko i części wsi Chomęcice w rejonie Jeziora Chomęcickiego – etap I</w:t>
      </w:r>
    </w:p>
  </w:footnote>
  <w:footnote w:id="17">
    <w:p w14:paraId="6FC4E01D" w14:textId="77777777" w:rsidR="00C052EB" w:rsidRPr="00C052EB" w:rsidRDefault="00C052EB" w:rsidP="00C332B5">
      <w:pPr>
        <w:pStyle w:val="Tekstprzypisudolnego"/>
      </w:pPr>
      <w:r w:rsidRPr="00B37E25">
        <w:rPr>
          <w:rStyle w:val="Odwoanieprzypisudolnego"/>
        </w:rPr>
        <w:footnoteRef/>
      </w:r>
      <w:r w:rsidRPr="00B37E25">
        <w:t xml:space="preserve"> </w:t>
      </w:r>
      <w:r w:rsidRPr="00B37E25">
        <w:tab/>
        <w:t xml:space="preserve">Uchwała Nr XXXII/340/2017 Rady Miejskiej Gminy Stęszew z dnia 20 grudnia 2017 r. w sprawie: uchwalenia </w:t>
      </w:r>
      <w:r w:rsidRPr="00C052EB">
        <w:t>miejscowego planu zagospodarowania przestrzennego gminy Stęszew – fragment wsi Dębienko</w:t>
      </w:r>
    </w:p>
  </w:footnote>
  <w:footnote w:id="18">
    <w:p w14:paraId="6ED6B97C" w14:textId="77777777" w:rsidR="00C052EB" w:rsidRPr="00C052EB" w:rsidRDefault="00C052EB" w:rsidP="00C332B5">
      <w:pPr>
        <w:pStyle w:val="Tekstprzypisudolnego"/>
      </w:pPr>
      <w:r w:rsidRPr="00C052EB">
        <w:rPr>
          <w:rStyle w:val="Odwoanieprzypisudolnego"/>
        </w:rPr>
        <w:footnoteRef/>
      </w:r>
      <w:r w:rsidRPr="00C052EB">
        <w:t xml:space="preserve"> </w:t>
      </w:r>
      <w:r w:rsidRPr="00C052EB">
        <w:tab/>
        <w:t>Uchwała Nr XXIII/226/2008 Rady Miejskiej Gminy Stęszew z dnia 29 grudnia 2008 r. w sprawie miejscowego planu zagospodarowania przestrzennego terenu zabudowy mieszkaniowej jednorodzinnej rezydencjonalnej dla fragmentu wsi Trzebaw, gmina Stęszew</w:t>
      </w:r>
    </w:p>
  </w:footnote>
  <w:footnote w:id="19">
    <w:p w14:paraId="3E96BB1D" w14:textId="54DA2DB8" w:rsidR="00C052EB" w:rsidRPr="00C052EB" w:rsidRDefault="00C052EB" w:rsidP="00C332B5">
      <w:pPr>
        <w:pStyle w:val="Tekstprzypisudolnego"/>
      </w:pPr>
      <w:r w:rsidRPr="00C052EB">
        <w:rPr>
          <w:rStyle w:val="Odwoanieprzypisudolnego"/>
        </w:rPr>
        <w:footnoteRef/>
      </w:r>
      <w:r w:rsidRPr="00C052EB">
        <w:t xml:space="preserve"> </w:t>
      </w:r>
      <w:r w:rsidRPr="00C052EB">
        <w:tab/>
        <w:t>Uchwała Nr 209/01/III Rady Miejskiej w Puszczykowie z dnia 30 lipca 2001 r. w sprawie: uchwalenia miejscowego planu zagospodarowania przestrzennego fragmentu Miasta Puszczykowa obejmującego teren położony w Puszczykowie przy ul. Mazurskiej i Pomorskiej – strefa A i C</w:t>
      </w:r>
    </w:p>
  </w:footnote>
  <w:footnote w:id="20">
    <w:p w14:paraId="4CE86E02" w14:textId="7D06B855" w:rsidR="00C052EB" w:rsidRPr="003B1D94" w:rsidRDefault="00C052EB" w:rsidP="000F1595">
      <w:pPr>
        <w:pStyle w:val="Tekstprzypisudolnego"/>
      </w:pPr>
      <w:r w:rsidRPr="00C052EB">
        <w:rPr>
          <w:rStyle w:val="Odwoanieprzypisudolnego"/>
        </w:rPr>
        <w:footnoteRef/>
      </w:r>
      <w:r w:rsidRPr="00C052EB">
        <w:t xml:space="preserve"> </w:t>
      </w:r>
      <w:r w:rsidRPr="00C052EB">
        <w:tab/>
        <w:t xml:space="preserve">Uchwała Nr XXIV/177/2020 Rady Miejskiej Gminy Stęszew z dnia 22 lipca 2020 r. w sprawie zmiany Studium uwarunkowań i kierunków </w:t>
      </w:r>
      <w:r w:rsidRPr="003B1D94">
        <w:t>zagospodarowania przestrzennego gminy Stęszew dla fragmentu działki w Dębienku, gmina Stęszew</w:t>
      </w:r>
    </w:p>
  </w:footnote>
  <w:footnote w:id="21">
    <w:p w14:paraId="66F68789" w14:textId="2D853481" w:rsidR="00C052EB" w:rsidRDefault="00C052EB" w:rsidP="000F1595">
      <w:pPr>
        <w:pStyle w:val="Tekstprzypisudolnego"/>
      </w:pPr>
      <w:r w:rsidRPr="003B1D94">
        <w:rPr>
          <w:rStyle w:val="Odwoanieprzypisudolnego"/>
        </w:rPr>
        <w:footnoteRef/>
      </w:r>
      <w:r w:rsidRPr="003B1D94">
        <w:t xml:space="preserve"> </w:t>
      </w:r>
      <w:r w:rsidRPr="003B1D94">
        <w:tab/>
        <w:t>Uchwała Nr LVI/386/10 Rady Miejskiej w Mosinie z 25 lutego 2010 r. w sprawie uchwalenia Studium uwarunkowań i kierunków zagospodarowania przestrzennego Gminy Mosina</w:t>
      </w:r>
    </w:p>
  </w:footnote>
  <w:footnote w:id="22">
    <w:p w14:paraId="0784FFEB" w14:textId="57735161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61E61">
        <w:t>Na podstawie Rozporządzenia Rady Ministrów z dnia 11 stycznia 2019 r. w sprawie sporządzania audytów krajobrazowych – zał. nr 7 ust. 2 pkt 3, 4 i 5</w:t>
      </w:r>
    </w:p>
  </w:footnote>
  <w:footnote w:id="23">
    <w:p w14:paraId="6A85A269" w14:textId="234FF087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62EB7">
        <w:t>Na podstawie Rozporządzenia Rady Ministrów z dnia 11 stycznia 2019 r. w sprawie sporządzania audytów krajobrazowych – zał. nr 7 ust. 3 pkt 1 i 2</w:t>
      </w:r>
    </w:p>
  </w:footnote>
  <w:footnote w:id="24">
    <w:p w14:paraId="77140DE3" w14:textId="4CCB21E4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1D6697">
        <w:t>Na podstawie Rozporządzenia Rady Ministrów z dnia 11 stycznia 2019 r. w sprawie sporządzania audytów krajobrazowych – zał. nr 7 ust. 4 pkt 1–4 oraz ust. 2 pkt 2</w:t>
      </w:r>
    </w:p>
  </w:footnote>
  <w:footnote w:id="25">
    <w:p w14:paraId="239F50EB" w14:textId="27E0002C" w:rsidR="00C052EB" w:rsidRDefault="00C052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>Na podstawie Rozporządzenia Rady Ministrów z dnia 11 stycznia 2019 r. w sprawie sporządzania audytów krajobrazowych – zał. nr 7 ust. 5 oraz ust. 2 pkt 2</w:t>
      </w:r>
    </w:p>
  </w:footnote>
  <w:footnote w:id="26">
    <w:p w14:paraId="6D4872A4" w14:textId="77777777" w:rsidR="00C052EB" w:rsidRDefault="00C052EB" w:rsidP="00FA45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 xml:space="preserve">Na podstawie Rozporządzenia Rady Ministrów z dnia 11 stycznia 2019 r. w sprawie sporządzania audytów krajobrazowych – zał. nr 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61F8241B"/>
    <w:multiLevelType w:val="multilevel"/>
    <w:tmpl w:val="9A58CEC8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451835">
    <w:abstractNumId w:val="2"/>
  </w:num>
  <w:num w:numId="2" w16cid:durableId="1795058886">
    <w:abstractNumId w:val="0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298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018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738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458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178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898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618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338" w:hanging="180"/>
        </w:pPr>
      </w:lvl>
    </w:lvlOverride>
  </w:num>
  <w:num w:numId="3" w16cid:durableId="390076752">
    <w:abstractNumId w:val="1"/>
  </w:num>
  <w:num w:numId="4" w16cid:durableId="1070274416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 w16cid:durableId="946274327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 w16cid:durableId="1001084756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 w16cid:durableId="1169294906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 w16cid:durableId="71153966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 w16cid:durableId="2056929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685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740124">
    <w:abstractNumId w:val="0"/>
  </w:num>
  <w:num w:numId="12" w16cid:durableId="125662352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 w16cid:durableId="118983783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4" w16cid:durableId="124264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98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368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4464117">
    <w:abstractNumId w:val="2"/>
  </w:num>
  <w:num w:numId="18" w16cid:durableId="51345934">
    <w:abstractNumId w:val="2"/>
  </w:num>
  <w:num w:numId="19" w16cid:durableId="224337532">
    <w:abstractNumId w:val="2"/>
  </w:num>
  <w:num w:numId="20" w16cid:durableId="1960642879">
    <w:abstractNumId w:val="2"/>
  </w:num>
  <w:num w:numId="21" w16cid:durableId="69816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454143">
    <w:abstractNumId w:val="2"/>
  </w:num>
  <w:num w:numId="23" w16cid:durableId="116418649">
    <w:abstractNumId w:val="2"/>
  </w:num>
  <w:num w:numId="24" w16cid:durableId="1082264522">
    <w:abstractNumId w:val="2"/>
  </w:num>
  <w:num w:numId="25" w16cid:durableId="1953702664">
    <w:abstractNumId w:val="2"/>
  </w:num>
  <w:num w:numId="26" w16cid:durableId="48846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7600434">
    <w:abstractNumId w:val="2"/>
  </w:num>
  <w:num w:numId="28" w16cid:durableId="897479096">
    <w:abstractNumId w:val="2"/>
  </w:num>
  <w:num w:numId="29" w16cid:durableId="210460778">
    <w:abstractNumId w:val="2"/>
  </w:num>
  <w:num w:numId="30" w16cid:durableId="951208711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ezentacja">
    <w15:presenceInfo w15:providerId="None" w15:userId="Prezenta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4B"/>
    <w:rsid w:val="00000B92"/>
    <w:rsid w:val="000044AB"/>
    <w:rsid w:val="000172FE"/>
    <w:rsid w:val="000225F5"/>
    <w:rsid w:val="00027579"/>
    <w:rsid w:val="00040110"/>
    <w:rsid w:val="0004273A"/>
    <w:rsid w:val="00046E99"/>
    <w:rsid w:val="00050E15"/>
    <w:rsid w:val="0005206E"/>
    <w:rsid w:val="00056F2A"/>
    <w:rsid w:val="0006044E"/>
    <w:rsid w:val="000614EF"/>
    <w:rsid w:val="00062ED8"/>
    <w:rsid w:val="00063D3D"/>
    <w:rsid w:val="000715E4"/>
    <w:rsid w:val="000718E5"/>
    <w:rsid w:val="000777E0"/>
    <w:rsid w:val="00080053"/>
    <w:rsid w:val="00080D55"/>
    <w:rsid w:val="00082B60"/>
    <w:rsid w:val="00086680"/>
    <w:rsid w:val="0009674D"/>
    <w:rsid w:val="000A0773"/>
    <w:rsid w:val="000A0897"/>
    <w:rsid w:val="000A1445"/>
    <w:rsid w:val="000A2B8B"/>
    <w:rsid w:val="000A53E9"/>
    <w:rsid w:val="000A68C6"/>
    <w:rsid w:val="000B4808"/>
    <w:rsid w:val="000C339D"/>
    <w:rsid w:val="000C74AE"/>
    <w:rsid w:val="000D0414"/>
    <w:rsid w:val="000D25DA"/>
    <w:rsid w:val="000D5868"/>
    <w:rsid w:val="000E0998"/>
    <w:rsid w:val="000F0A2B"/>
    <w:rsid w:val="000F1595"/>
    <w:rsid w:val="000F6E63"/>
    <w:rsid w:val="00100A92"/>
    <w:rsid w:val="00106FFA"/>
    <w:rsid w:val="00110ADE"/>
    <w:rsid w:val="0011405C"/>
    <w:rsid w:val="001167D2"/>
    <w:rsid w:val="00121419"/>
    <w:rsid w:val="001230E8"/>
    <w:rsid w:val="00124D3D"/>
    <w:rsid w:val="00127282"/>
    <w:rsid w:val="00143599"/>
    <w:rsid w:val="00145EDE"/>
    <w:rsid w:val="00150EF1"/>
    <w:rsid w:val="00157A96"/>
    <w:rsid w:val="0016256D"/>
    <w:rsid w:val="00163E80"/>
    <w:rsid w:val="00171423"/>
    <w:rsid w:val="00171C74"/>
    <w:rsid w:val="00173B29"/>
    <w:rsid w:val="0017520A"/>
    <w:rsid w:val="00180E95"/>
    <w:rsid w:val="001852D8"/>
    <w:rsid w:val="0018640C"/>
    <w:rsid w:val="00192142"/>
    <w:rsid w:val="001A7FC2"/>
    <w:rsid w:val="001B4AC0"/>
    <w:rsid w:val="001C416B"/>
    <w:rsid w:val="001C515A"/>
    <w:rsid w:val="001D6697"/>
    <w:rsid w:val="001E10B6"/>
    <w:rsid w:val="001E2141"/>
    <w:rsid w:val="001E3D01"/>
    <w:rsid w:val="001F4416"/>
    <w:rsid w:val="001F5BF7"/>
    <w:rsid w:val="00202B22"/>
    <w:rsid w:val="002128AE"/>
    <w:rsid w:val="002417EE"/>
    <w:rsid w:val="00243E26"/>
    <w:rsid w:val="002445C3"/>
    <w:rsid w:val="00245DF6"/>
    <w:rsid w:val="002542C8"/>
    <w:rsid w:val="00265DA3"/>
    <w:rsid w:val="0026678D"/>
    <w:rsid w:val="00273B34"/>
    <w:rsid w:val="002764DE"/>
    <w:rsid w:val="0027666F"/>
    <w:rsid w:val="00281276"/>
    <w:rsid w:val="002833E6"/>
    <w:rsid w:val="002911DA"/>
    <w:rsid w:val="002A162A"/>
    <w:rsid w:val="002A4132"/>
    <w:rsid w:val="002C0814"/>
    <w:rsid w:val="002C0951"/>
    <w:rsid w:val="002C0FEF"/>
    <w:rsid w:val="002C2C79"/>
    <w:rsid w:val="002C3088"/>
    <w:rsid w:val="002C73B0"/>
    <w:rsid w:val="002E2CEE"/>
    <w:rsid w:val="002E2F30"/>
    <w:rsid w:val="002E721F"/>
    <w:rsid w:val="002E7A88"/>
    <w:rsid w:val="002F069E"/>
    <w:rsid w:val="002F189E"/>
    <w:rsid w:val="002F379F"/>
    <w:rsid w:val="003009ED"/>
    <w:rsid w:val="00305A6E"/>
    <w:rsid w:val="00310759"/>
    <w:rsid w:val="00313B35"/>
    <w:rsid w:val="00316038"/>
    <w:rsid w:val="00323DD2"/>
    <w:rsid w:val="0032694C"/>
    <w:rsid w:val="003356FC"/>
    <w:rsid w:val="00344485"/>
    <w:rsid w:val="00355325"/>
    <w:rsid w:val="003612BE"/>
    <w:rsid w:val="003614BF"/>
    <w:rsid w:val="00362EB7"/>
    <w:rsid w:val="0037007B"/>
    <w:rsid w:val="00380F88"/>
    <w:rsid w:val="00387417"/>
    <w:rsid w:val="00390FA1"/>
    <w:rsid w:val="003917A5"/>
    <w:rsid w:val="00391F25"/>
    <w:rsid w:val="003A1488"/>
    <w:rsid w:val="003A2CA2"/>
    <w:rsid w:val="003B1D94"/>
    <w:rsid w:val="003B2B7C"/>
    <w:rsid w:val="003B3135"/>
    <w:rsid w:val="003B395B"/>
    <w:rsid w:val="003D08AA"/>
    <w:rsid w:val="003D52B7"/>
    <w:rsid w:val="003F3E4C"/>
    <w:rsid w:val="003F5663"/>
    <w:rsid w:val="004105BD"/>
    <w:rsid w:val="0041459C"/>
    <w:rsid w:val="00421BEA"/>
    <w:rsid w:val="00423466"/>
    <w:rsid w:val="004403FE"/>
    <w:rsid w:val="004432BE"/>
    <w:rsid w:val="0044424D"/>
    <w:rsid w:val="0044514A"/>
    <w:rsid w:val="00445D7A"/>
    <w:rsid w:val="00450337"/>
    <w:rsid w:val="00465C0A"/>
    <w:rsid w:val="00471BAF"/>
    <w:rsid w:val="00474BA9"/>
    <w:rsid w:val="00474EED"/>
    <w:rsid w:val="00477133"/>
    <w:rsid w:val="004902E2"/>
    <w:rsid w:val="00492646"/>
    <w:rsid w:val="004927AB"/>
    <w:rsid w:val="0049414F"/>
    <w:rsid w:val="004949F3"/>
    <w:rsid w:val="004A094D"/>
    <w:rsid w:val="004A715D"/>
    <w:rsid w:val="004C0441"/>
    <w:rsid w:val="004C5EDC"/>
    <w:rsid w:val="004D2E36"/>
    <w:rsid w:val="004D4853"/>
    <w:rsid w:val="004E08A5"/>
    <w:rsid w:val="004E62F7"/>
    <w:rsid w:val="004F7EAB"/>
    <w:rsid w:val="005044A4"/>
    <w:rsid w:val="00506A94"/>
    <w:rsid w:val="00515FA6"/>
    <w:rsid w:val="00521E35"/>
    <w:rsid w:val="00523651"/>
    <w:rsid w:val="0052633A"/>
    <w:rsid w:val="00540AEB"/>
    <w:rsid w:val="005535A4"/>
    <w:rsid w:val="00564239"/>
    <w:rsid w:val="0057221E"/>
    <w:rsid w:val="00580770"/>
    <w:rsid w:val="00597196"/>
    <w:rsid w:val="005A23DB"/>
    <w:rsid w:val="005A3E34"/>
    <w:rsid w:val="005A404D"/>
    <w:rsid w:val="005A4E87"/>
    <w:rsid w:val="005B64ED"/>
    <w:rsid w:val="005C318A"/>
    <w:rsid w:val="005D1F66"/>
    <w:rsid w:val="005D4F8A"/>
    <w:rsid w:val="005E0FC6"/>
    <w:rsid w:val="005F397F"/>
    <w:rsid w:val="005F7150"/>
    <w:rsid w:val="006005DC"/>
    <w:rsid w:val="00600625"/>
    <w:rsid w:val="00607D86"/>
    <w:rsid w:val="00611612"/>
    <w:rsid w:val="00614E2B"/>
    <w:rsid w:val="00620CC7"/>
    <w:rsid w:val="0063157B"/>
    <w:rsid w:val="006428E6"/>
    <w:rsid w:val="006503EB"/>
    <w:rsid w:val="00673B69"/>
    <w:rsid w:val="006820FA"/>
    <w:rsid w:val="00696E30"/>
    <w:rsid w:val="006A0774"/>
    <w:rsid w:val="006A1D4D"/>
    <w:rsid w:val="006A7669"/>
    <w:rsid w:val="006A77EA"/>
    <w:rsid w:val="006A7BC2"/>
    <w:rsid w:val="006B0DF3"/>
    <w:rsid w:val="006B507B"/>
    <w:rsid w:val="006B6556"/>
    <w:rsid w:val="006D6546"/>
    <w:rsid w:val="006D76E7"/>
    <w:rsid w:val="006F7431"/>
    <w:rsid w:val="00707374"/>
    <w:rsid w:val="00714620"/>
    <w:rsid w:val="007146BE"/>
    <w:rsid w:val="007262FD"/>
    <w:rsid w:val="00732754"/>
    <w:rsid w:val="00732E62"/>
    <w:rsid w:val="00734193"/>
    <w:rsid w:val="00750226"/>
    <w:rsid w:val="00750B34"/>
    <w:rsid w:val="00764409"/>
    <w:rsid w:val="00765FCD"/>
    <w:rsid w:val="00771E0D"/>
    <w:rsid w:val="00787575"/>
    <w:rsid w:val="00787CA5"/>
    <w:rsid w:val="00793C2C"/>
    <w:rsid w:val="007A190B"/>
    <w:rsid w:val="007A55E0"/>
    <w:rsid w:val="007A5BBF"/>
    <w:rsid w:val="007B6980"/>
    <w:rsid w:val="007D3754"/>
    <w:rsid w:val="007E32D0"/>
    <w:rsid w:val="007E38BA"/>
    <w:rsid w:val="00803095"/>
    <w:rsid w:val="0081600D"/>
    <w:rsid w:val="00816A62"/>
    <w:rsid w:val="00823CFE"/>
    <w:rsid w:val="00830952"/>
    <w:rsid w:val="00843FE9"/>
    <w:rsid w:val="008460C5"/>
    <w:rsid w:val="00850B24"/>
    <w:rsid w:val="00863093"/>
    <w:rsid w:val="008811D4"/>
    <w:rsid w:val="00881BE4"/>
    <w:rsid w:val="00882744"/>
    <w:rsid w:val="00894AF6"/>
    <w:rsid w:val="008A7411"/>
    <w:rsid w:val="008B7B74"/>
    <w:rsid w:val="008C126C"/>
    <w:rsid w:val="008C2B53"/>
    <w:rsid w:val="008C4AA3"/>
    <w:rsid w:val="008C602F"/>
    <w:rsid w:val="008D6779"/>
    <w:rsid w:val="008D7BBC"/>
    <w:rsid w:val="008E0BF5"/>
    <w:rsid w:val="008E2AD0"/>
    <w:rsid w:val="008E3359"/>
    <w:rsid w:val="008F4892"/>
    <w:rsid w:val="008F4A60"/>
    <w:rsid w:val="00900242"/>
    <w:rsid w:val="00906DC4"/>
    <w:rsid w:val="00910FA7"/>
    <w:rsid w:val="009305A2"/>
    <w:rsid w:val="00934424"/>
    <w:rsid w:val="00941399"/>
    <w:rsid w:val="00944DBE"/>
    <w:rsid w:val="00947B59"/>
    <w:rsid w:val="009643C6"/>
    <w:rsid w:val="00966422"/>
    <w:rsid w:val="00967A3A"/>
    <w:rsid w:val="00975A80"/>
    <w:rsid w:val="00982369"/>
    <w:rsid w:val="00985D4B"/>
    <w:rsid w:val="0098717B"/>
    <w:rsid w:val="00995550"/>
    <w:rsid w:val="00997424"/>
    <w:rsid w:val="009B0C0D"/>
    <w:rsid w:val="009B7EB4"/>
    <w:rsid w:val="009C0312"/>
    <w:rsid w:val="009C1888"/>
    <w:rsid w:val="009C1D2D"/>
    <w:rsid w:val="009C2B18"/>
    <w:rsid w:val="009C3DDC"/>
    <w:rsid w:val="009D0842"/>
    <w:rsid w:val="00A00CAD"/>
    <w:rsid w:val="00A06F4B"/>
    <w:rsid w:val="00A15BF2"/>
    <w:rsid w:val="00A24F1E"/>
    <w:rsid w:val="00A3270E"/>
    <w:rsid w:val="00A343EF"/>
    <w:rsid w:val="00A402C4"/>
    <w:rsid w:val="00A41752"/>
    <w:rsid w:val="00A5063D"/>
    <w:rsid w:val="00A50926"/>
    <w:rsid w:val="00A618E9"/>
    <w:rsid w:val="00A63F24"/>
    <w:rsid w:val="00A72D16"/>
    <w:rsid w:val="00A73862"/>
    <w:rsid w:val="00A828BC"/>
    <w:rsid w:val="00A8384F"/>
    <w:rsid w:val="00A862D1"/>
    <w:rsid w:val="00A90A5F"/>
    <w:rsid w:val="00AA0145"/>
    <w:rsid w:val="00AB122C"/>
    <w:rsid w:val="00AC562C"/>
    <w:rsid w:val="00AC5A55"/>
    <w:rsid w:val="00AD2198"/>
    <w:rsid w:val="00AD3DEC"/>
    <w:rsid w:val="00AD42AA"/>
    <w:rsid w:val="00AE66CC"/>
    <w:rsid w:val="00AE7F21"/>
    <w:rsid w:val="00AF52F3"/>
    <w:rsid w:val="00AF5473"/>
    <w:rsid w:val="00AF650F"/>
    <w:rsid w:val="00B02B65"/>
    <w:rsid w:val="00B11F46"/>
    <w:rsid w:val="00B12286"/>
    <w:rsid w:val="00B12387"/>
    <w:rsid w:val="00B132B8"/>
    <w:rsid w:val="00B1473E"/>
    <w:rsid w:val="00B1700A"/>
    <w:rsid w:val="00B214BD"/>
    <w:rsid w:val="00B224BC"/>
    <w:rsid w:val="00B26920"/>
    <w:rsid w:val="00B37E25"/>
    <w:rsid w:val="00B438EF"/>
    <w:rsid w:val="00B50BEA"/>
    <w:rsid w:val="00B527A0"/>
    <w:rsid w:val="00B56B97"/>
    <w:rsid w:val="00B60C1C"/>
    <w:rsid w:val="00B6157B"/>
    <w:rsid w:val="00B6409E"/>
    <w:rsid w:val="00B765C6"/>
    <w:rsid w:val="00B81CA1"/>
    <w:rsid w:val="00B81D1C"/>
    <w:rsid w:val="00B82C65"/>
    <w:rsid w:val="00B83A58"/>
    <w:rsid w:val="00B91B61"/>
    <w:rsid w:val="00B9324B"/>
    <w:rsid w:val="00BA562B"/>
    <w:rsid w:val="00BB666F"/>
    <w:rsid w:val="00BC18AE"/>
    <w:rsid w:val="00BC2E84"/>
    <w:rsid w:val="00BD22E8"/>
    <w:rsid w:val="00BD66EE"/>
    <w:rsid w:val="00BE7210"/>
    <w:rsid w:val="00BE736C"/>
    <w:rsid w:val="00BF27C4"/>
    <w:rsid w:val="00C027CC"/>
    <w:rsid w:val="00C052EB"/>
    <w:rsid w:val="00C159F1"/>
    <w:rsid w:val="00C15EA4"/>
    <w:rsid w:val="00C22CBF"/>
    <w:rsid w:val="00C332B5"/>
    <w:rsid w:val="00C35961"/>
    <w:rsid w:val="00C57492"/>
    <w:rsid w:val="00C6219E"/>
    <w:rsid w:val="00C64471"/>
    <w:rsid w:val="00C67A13"/>
    <w:rsid w:val="00C81A39"/>
    <w:rsid w:val="00C820AE"/>
    <w:rsid w:val="00C91038"/>
    <w:rsid w:val="00C95CF5"/>
    <w:rsid w:val="00CA0BA9"/>
    <w:rsid w:val="00CB3C7B"/>
    <w:rsid w:val="00CB6312"/>
    <w:rsid w:val="00CC2FF5"/>
    <w:rsid w:val="00CC49A5"/>
    <w:rsid w:val="00CE5750"/>
    <w:rsid w:val="00CF7186"/>
    <w:rsid w:val="00D10181"/>
    <w:rsid w:val="00D14B2D"/>
    <w:rsid w:val="00D162A5"/>
    <w:rsid w:val="00D2167F"/>
    <w:rsid w:val="00D240CE"/>
    <w:rsid w:val="00D301CB"/>
    <w:rsid w:val="00D45A05"/>
    <w:rsid w:val="00D5767F"/>
    <w:rsid w:val="00D6111A"/>
    <w:rsid w:val="00D61E61"/>
    <w:rsid w:val="00D64310"/>
    <w:rsid w:val="00D655E4"/>
    <w:rsid w:val="00D7311A"/>
    <w:rsid w:val="00D75BD5"/>
    <w:rsid w:val="00D8458E"/>
    <w:rsid w:val="00D8798C"/>
    <w:rsid w:val="00D92761"/>
    <w:rsid w:val="00D93050"/>
    <w:rsid w:val="00D954DB"/>
    <w:rsid w:val="00D968D5"/>
    <w:rsid w:val="00DA794A"/>
    <w:rsid w:val="00DB0713"/>
    <w:rsid w:val="00DB0F77"/>
    <w:rsid w:val="00DB33FF"/>
    <w:rsid w:val="00DB69D2"/>
    <w:rsid w:val="00DD19E2"/>
    <w:rsid w:val="00DD78A5"/>
    <w:rsid w:val="00DE0B57"/>
    <w:rsid w:val="00DE17A6"/>
    <w:rsid w:val="00DE4D57"/>
    <w:rsid w:val="00DF0EA7"/>
    <w:rsid w:val="00DF1C62"/>
    <w:rsid w:val="00DF1D66"/>
    <w:rsid w:val="00DF2B15"/>
    <w:rsid w:val="00DF7C10"/>
    <w:rsid w:val="00E03597"/>
    <w:rsid w:val="00E05FDD"/>
    <w:rsid w:val="00E23384"/>
    <w:rsid w:val="00E27C2D"/>
    <w:rsid w:val="00E30F8F"/>
    <w:rsid w:val="00E4044A"/>
    <w:rsid w:val="00E42504"/>
    <w:rsid w:val="00E45A3B"/>
    <w:rsid w:val="00E46D98"/>
    <w:rsid w:val="00E51C8E"/>
    <w:rsid w:val="00E51FDF"/>
    <w:rsid w:val="00E5585B"/>
    <w:rsid w:val="00E678FD"/>
    <w:rsid w:val="00E718F5"/>
    <w:rsid w:val="00E758BD"/>
    <w:rsid w:val="00E805EC"/>
    <w:rsid w:val="00E81D84"/>
    <w:rsid w:val="00E8202C"/>
    <w:rsid w:val="00E86A70"/>
    <w:rsid w:val="00E87D19"/>
    <w:rsid w:val="00E90D8F"/>
    <w:rsid w:val="00E94AA4"/>
    <w:rsid w:val="00EA59D7"/>
    <w:rsid w:val="00EA7432"/>
    <w:rsid w:val="00EB5C26"/>
    <w:rsid w:val="00EB6C62"/>
    <w:rsid w:val="00EC0B6A"/>
    <w:rsid w:val="00EC32B7"/>
    <w:rsid w:val="00EC6AC3"/>
    <w:rsid w:val="00ED1DED"/>
    <w:rsid w:val="00EE3294"/>
    <w:rsid w:val="00EE628F"/>
    <w:rsid w:val="00F034F8"/>
    <w:rsid w:val="00F03556"/>
    <w:rsid w:val="00F05430"/>
    <w:rsid w:val="00F075AC"/>
    <w:rsid w:val="00F07A4D"/>
    <w:rsid w:val="00F1657C"/>
    <w:rsid w:val="00F22E52"/>
    <w:rsid w:val="00F2308A"/>
    <w:rsid w:val="00F27F53"/>
    <w:rsid w:val="00F33105"/>
    <w:rsid w:val="00F34762"/>
    <w:rsid w:val="00F50E86"/>
    <w:rsid w:val="00F5359C"/>
    <w:rsid w:val="00F54FE6"/>
    <w:rsid w:val="00F56F5B"/>
    <w:rsid w:val="00F5738A"/>
    <w:rsid w:val="00F70FB8"/>
    <w:rsid w:val="00F74415"/>
    <w:rsid w:val="00F74ABD"/>
    <w:rsid w:val="00F76813"/>
    <w:rsid w:val="00F80EE1"/>
    <w:rsid w:val="00F946AC"/>
    <w:rsid w:val="00F95BCC"/>
    <w:rsid w:val="00FA02B9"/>
    <w:rsid w:val="00FA294A"/>
    <w:rsid w:val="00FA454C"/>
    <w:rsid w:val="00FA6097"/>
    <w:rsid w:val="00FC2C91"/>
    <w:rsid w:val="00FC617E"/>
    <w:rsid w:val="00FD1FCF"/>
    <w:rsid w:val="00FD5404"/>
    <w:rsid w:val="00FE6D71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733"/>
  <w15:docId w15:val="{8D69D40D-F29A-4818-812E-48FEADD8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21"/>
    <w:pPr>
      <w:spacing w:after="0" w:line="276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 w:themeFill="text1" w:themeFillTint="A6"/>
      <w:spacing w:before="120" w:after="120"/>
      <w:outlineLvl w:val="0"/>
    </w:pPr>
    <w:rPr>
      <w:rFonts w:eastAsiaTheme="majorEastAsia" w:cstheme="majorBidi"/>
      <w:b/>
      <w:color w:val="FFFFFF" w:themeColor="background1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 w:themeFill="background1" w:themeFillShade="D9"/>
      <w:spacing w:before="240" w:after="240"/>
      <w:ind w:hanging="425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contextualSpacing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theme="maj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4E2B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595959" w:themeFill="text1" w:themeFillTint="A6"/>
    </w:rPr>
  </w:style>
  <w:style w:type="character" w:customStyle="1" w:styleId="Nagwek2Znak">
    <w:name w:val="Nagłówek 2 Znak"/>
    <w:aliases w:val="teskt punkty Znak"/>
    <w:basedOn w:val="Domylnaczcionkaakapitu"/>
    <w:link w:val="Nagwek2"/>
    <w:uiPriority w:val="9"/>
    <w:rsid w:val="00882744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8F4A60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asciiTheme="minorHAnsi" w:hAnsiTheme="minorHAnsi" w:cstheme="minorHAnsi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BD5"/>
    <w:rPr>
      <w:rFonts w:asciiTheme="majorHAnsi" w:hAnsiTheme="majorHAnsi" w:cstheme="maj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E2B"/>
    <w:rPr>
      <w:rFonts w:cstheme="minorHAnsi"/>
      <w:sz w:val="18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AF5473"/>
    <w:rPr>
      <w:rFonts w:asciiTheme="majorHAnsi" w:eastAsiaTheme="majorEastAsia" w:hAnsiTheme="majorHAnsi" w:cstheme="majorBidi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3">
    <w:name w:val="Akapit cof. 3"/>
    <w:aliases w:val="0"/>
    <w:basedOn w:val="Normalny"/>
    <w:next w:val="Normalny"/>
    <w:link w:val="Akapitcof3Znak"/>
    <w:qFormat/>
    <w:rsid w:val="003356FC"/>
    <w:pPr>
      <w:ind w:left="1701"/>
    </w:pPr>
    <w:rPr>
      <w:rFonts w:cstheme="majorHAnsi"/>
    </w:rPr>
  </w:style>
  <w:style w:type="table" w:customStyle="1" w:styleId="Zwykatabela21">
    <w:name w:val="Zwykła tabela 21"/>
    <w:basedOn w:val="Standardowy"/>
    <w:uiPriority w:val="42"/>
    <w:rsid w:val="00281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cof3Znak">
    <w:name w:val="Akapit cof. 3 Znak"/>
    <w:aliases w:val="0 Znak"/>
    <w:basedOn w:val="Domylnaczcionkaakapitu"/>
    <w:link w:val="Akapitcof3"/>
    <w:rsid w:val="003356FC"/>
    <w:rPr>
      <w:rFonts w:asciiTheme="majorHAnsi" w:hAnsiTheme="majorHAnsi" w:cstheme="majorHAnsi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 w:themeColor="accent1"/>
        <w:bottom w:val="single" w:sz="4" w:space="10" w:color="3494BA" w:themeColor="accent1"/>
      </w:pBdr>
      <w:ind w:firstLine="567"/>
      <w:jc w:val="left"/>
    </w:pPr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rsid w:val="005A23DB"/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paragraph" w:customStyle="1" w:styleId="wyrznienie">
    <w:name w:val="wyróznienie"/>
    <w:basedOn w:val="Akapitcof3"/>
    <w:link w:val="wyrznienieZnak"/>
    <w:qFormat/>
    <w:rsid w:val="00614E2B"/>
    <w:pPr>
      <w:shd w:val="clear" w:color="auto" w:fill="A9D5E7" w:themeFill="accent1" w:themeFillTint="66"/>
      <w:ind w:left="1276"/>
      <w:jc w:val="left"/>
    </w:pPr>
    <w:rPr>
      <w:color w:val="1A495D" w:themeColor="accent1" w:themeShade="80"/>
    </w:rPr>
  </w:style>
  <w:style w:type="paragraph" w:customStyle="1" w:styleId="v2Nagwek5">
    <w:name w:val="v2 Nagłówek 5"/>
    <w:link w:val="v2Nagwek5Znak"/>
    <w:qFormat/>
    <w:rsid w:val="0057221E"/>
    <w:pPr>
      <w:numPr>
        <w:numId w:val="2"/>
      </w:numPr>
      <w:spacing w:after="40" w:line="276" w:lineRule="auto"/>
      <w:contextualSpacing/>
      <w:jc w:val="both"/>
      <w:outlineLvl w:val="4"/>
    </w:pPr>
    <w:rPr>
      <w:rFonts w:asciiTheme="majorHAnsi" w:eastAsiaTheme="majorEastAsia" w:hAnsiTheme="majorHAnsi" w:cstheme="majorBidi"/>
    </w:rPr>
  </w:style>
  <w:style w:type="character" w:customStyle="1" w:styleId="wyrznienieZnak">
    <w:name w:val="wyróznienie Znak"/>
    <w:basedOn w:val="Akapitcof3Znak"/>
    <w:link w:val="wyrznienie"/>
    <w:rsid w:val="00614E2B"/>
    <w:rPr>
      <w:rFonts w:asciiTheme="majorHAnsi" w:hAnsiTheme="majorHAnsi" w:cstheme="majorHAnsi"/>
      <w:color w:val="1A495D" w:themeColor="accent1" w:themeShade="80"/>
      <w:shd w:val="clear" w:color="auto" w:fill="A9D5E7" w:themeFill="accent1" w:themeFillTint="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basedOn w:val="Nagwek5Znak"/>
    <w:link w:val="v2Nagwek5"/>
    <w:rsid w:val="0057221E"/>
    <w:rPr>
      <w:rFonts w:asciiTheme="majorHAnsi" w:eastAsiaTheme="majorEastAsia" w:hAnsiTheme="majorHAnsi" w:cstheme="maj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E95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basedOn w:val="Domylnaczcionkaakapitu"/>
    <w:link w:val="Akapitzlist"/>
    <w:rsid w:val="001167D2"/>
    <w:rPr>
      <w:rFonts w:asciiTheme="majorHAnsi" w:hAnsiTheme="majorHAnsi"/>
    </w:rPr>
  </w:style>
  <w:style w:type="character" w:customStyle="1" w:styleId="nieokrelasiZnak">
    <w:name w:val="nie określa się Znak"/>
    <w:basedOn w:val="AkapitzlistZnak"/>
    <w:link w:val="nieokrelasi"/>
    <w:rsid w:val="00DB0F77"/>
    <w:rPr>
      <w:rFonts w:asciiTheme="majorHAnsi" w:hAnsiTheme="majorHAnsi"/>
    </w:rPr>
  </w:style>
  <w:style w:type="character" w:customStyle="1" w:styleId="akapitzkropkZnak">
    <w:name w:val="akapit z kropką Znak"/>
    <w:basedOn w:val="AkapitzlistZnak"/>
    <w:link w:val="akapitzkropk"/>
    <w:rsid w:val="00E45A3B"/>
    <w:rPr>
      <w:rFonts w:asciiTheme="majorHAnsi" w:hAnsiTheme="majorHAnsi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FFFFFF" w:themeColor="background1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3494BA" w:themeColor="accent1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asciiTheme="minorHAnsi" w:eastAsia="Times New Roman" w:hAnsiTheme="minorHAnsi" w:cs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asciiTheme="minorHAnsi" w:eastAsia="Times New Roman" w:hAnsiTheme="minorHAnsi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22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22"/>
    <w:rPr>
      <w:rFonts w:asciiTheme="majorHAnsi" w:hAnsiTheme="majorHAns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2E3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customStyle="1" w:styleId="Akapitcof1">
    <w:name w:val="Akapit cof. 1"/>
    <w:aliases w:val="5"/>
    <w:basedOn w:val="Normalny"/>
    <w:next w:val="Normalny"/>
    <w:link w:val="Akapitcof1Znak"/>
    <w:qFormat/>
    <w:rsid w:val="002417EE"/>
    <w:pPr>
      <w:ind w:left="851"/>
    </w:pPr>
    <w:rPr>
      <w:rFonts w:eastAsiaTheme="majorEastAsia" w:cstheme="majorBidi"/>
    </w:rPr>
  </w:style>
  <w:style w:type="character" w:customStyle="1" w:styleId="Akapitcof1Znak">
    <w:name w:val="Akapit cof. 1 Znak"/>
    <w:aliases w:val="5 Znak"/>
    <w:basedOn w:val="Domylnaczcionkaakapitu"/>
    <w:link w:val="Akapitcof1"/>
    <w:rsid w:val="00CE5750"/>
    <w:rPr>
      <w:rFonts w:asciiTheme="majorHAnsi" w:eastAsiaTheme="majorEastAsia" w:hAnsiTheme="majorHAnsi" w:cstheme="majorBidi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5044A4"/>
    <w:pPr>
      <w:ind w:left="1276"/>
    </w:pPr>
  </w:style>
  <w:style w:type="paragraph" w:customStyle="1" w:styleId="Akapitcof30">
    <w:name w:val="Akapit cof 3"/>
    <w:aliases w:val="75"/>
    <w:basedOn w:val="Normalny"/>
    <w:next w:val="Normalny"/>
    <w:link w:val="Akapitcof3Znak0"/>
    <w:qFormat/>
    <w:rsid w:val="00A15BF2"/>
    <w:pPr>
      <w:ind w:left="2126"/>
    </w:pPr>
  </w:style>
  <w:style w:type="character" w:customStyle="1" w:styleId="Akapitcof2Znak">
    <w:name w:val="Akapit cof 2 Znak"/>
    <w:aliases w:val="25 Znak"/>
    <w:basedOn w:val="Akapitcof1Znak"/>
    <w:link w:val="Akapitcof2"/>
    <w:rsid w:val="00A15BF2"/>
    <w:rPr>
      <w:rFonts w:asciiTheme="majorHAnsi" w:eastAsiaTheme="majorEastAsia" w:hAnsiTheme="majorHAnsi" w:cstheme="majorBidi"/>
    </w:rPr>
  </w:style>
  <w:style w:type="character" w:customStyle="1" w:styleId="Akapitcof3Znak0">
    <w:name w:val="Akapit cof 3 Znak"/>
    <w:aliases w:val="75 Znak"/>
    <w:basedOn w:val="Akapitcof3Znak"/>
    <w:link w:val="Akapitcof30"/>
    <w:rsid w:val="00CE5750"/>
    <w:rPr>
      <w:rFonts w:asciiTheme="majorHAnsi" w:hAnsiTheme="majorHAnsi" w:cstheme="maj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575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4A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zycinani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zycinani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zycinani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CF19-2F7B-43FF-B044-1E376BD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6757</Words>
  <Characters>40545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Prejs</dc:creator>
  <cp:lastModifiedBy>Prezentacja</cp:lastModifiedBy>
  <cp:revision>34</cp:revision>
  <cp:lastPrinted>2021-10-01T12:40:00Z</cp:lastPrinted>
  <dcterms:created xsi:type="dcterms:W3CDTF">2022-05-09T06:00:00Z</dcterms:created>
  <dcterms:modified xsi:type="dcterms:W3CDTF">2022-06-30T07:11:00Z</dcterms:modified>
</cp:coreProperties>
</file>