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2D05" w14:textId="292EDC54" w:rsidR="00B9324B" w:rsidRPr="003B3135" w:rsidRDefault="00CB6312" w:rsidP="000A2B8B">
      <w:pPr>
        <w:pStyle w:val="TYTU"/>
        <w:tabs>
          <w:tab w:val="left" w:pos="567"/>
        </w:tabs>
      </w:pPr>
      <w:r w:rsidRPr="00A376F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F9DA61" wp14:editId="612056AD">
            <wp:simplePos x="0" y="0"/>
            <wp:positionH relativeFrom="margin">
              <wp:posOffset>0</wp:posOffset>
            </wp:positionH>
            <wp:positionV relativeFrom="margin">
              <wp:posOffset>161640</wp:posOffset>
            </wp:positionV>
            <wp:extent cx="345600" cy="540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4B" w:rsidRPr="003B3135">
        <w:t>KRAJOBRAZ PRIORYTETOWY</w:t>
      </w:r>
      <w:r w:rsidR="00027AC5">
        <w:t xml:space="preserve"> </w:t>
      </w:r>
      <w:r w:rsidR="005026BA">
        <w:br/>
        <w:t xml:space="preserve"> </w:t>
      </w:r>
      <w:r w:rsidR="005026BA">
        <w:tab/>
      </w:r>
      <w:r w:rsidR="00B9324B" w:rsidRPr="003B3135">
        <w:t>„</w:t>
      </w:r>
      <w:r w:rsidR="00F64436">
        <w:rPr>
          <w:rFonts w:cstheme="minorHAnsi"/>
        </w:rPr>
        <w:t>CIĄG JEZIOR: WITOBELSKIE–</w:t>
      </w:r>
      <w:r w:rsidR="009647C6" w:rsidRPr="009647C6">
        <w:rPr>
          <w:rFonts w:cstheme="minorHAnsi"/>
        </w:rPr>
        <w:t>DYMACZEWSKIE</w:t>
      </w:r>
      <w:r w:rsidR="00B9324B" w:rsidRPr="003B3135">
        <w:t>”</w:t>
      </w:r>
      <w:r w:rsidRPr="00CB6312">
        <w:rPr>
          <w:noProof/>
        </w:rPr>
        <w:t xml:space="preserve"> </w:t>
      </w:r>
    </w:p>
    <w:p w14:paraId="72E8F49A" w14:textId="77777777" w:rsidR="00B9324B" w:rsidRPr="00EC32B7" w:rsidRDefault="00B9324B" w:rsidP="0018640C"/>
    <w:p w14:paraId="6DFCA557" w14:textId="5F9905CD" w:rsidR="00B9324B" w:rsidRDefault="00B9324B" w:rsidP="003B3135">
      <w:pPr>
        <w:pStyle w:val="Nagwek1"/>
      </w:pPr>
      <w:bookmarkStart w:id="0" w:name="_Hlk83799517"/>
      <w:r w:rsidRPr="003B3135">
        <w:t>Charakterystyka krajobrazu</w:t>
      </w:r>
    </w:p>
    <w:bookmarkEnd w:id="0"/>
    <w:p w14:paraId="04B82D9A" w14:textId="77777777" w:rsidR="000A1445" w:rsidRPr="000A1445" w:rsidRDefault="000A1445" w:rsidP="000A2B8B"/>
    <w:p w14:paraId="31DC1C1F" w14:textId="558E2BDB" w:rsidR="00E23384" w:rsidRDefault="00E23384" w:rsidP="00995550">
      <w:pPr>
        <w:pStyle w:val="Nagwek2"/>
      </w:pPr>
      <w:r>
        <w:t>Metryczka krajobrazu</w:t>
      </w:r>
    </w:p>
    <w:tbl>
      <w:tblPr>
        <w:tblStyle w:val="Zwykatabela21"/>
        <w:tblW w:w="8674" w:type="dxa"/>
        <w:tblInd w:w="425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1871"/>
        <w:gridCol w:w="6803"/>
      </w:tblGrid>
      <w:tr w:rsidR="009647C6" w:rsidRPr="00D655E4" w14:paraId="47AE1BBA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45B8D5" w14:textId="3EDD1535" w:rsidR="009647C6" w:rsidRPr="00EC32B7" w:rsidRDefault="00830C26" w:rsidP="009647C6">
            <w:r>
              <w:t>ID</w:t>
            </w:r>
          </w:p>
        </w:tc>
        <w:tc>
          <w:tcPr>
            <w:tcW w:w="6803" w:type="dxa"/>
            <w:tcBorders>
              <w:top w:val="none" w:sz="0" w:space="0" w:color="auto"/>
              <w:bottom w:val="none" w:sz="0" w:space="0" w:color="auto"/>
            </w:tcBorders>
          </w:tcPr>
          <w:p w14:paraId="5CD08C95" w14:textId="1F78F8C6" w:rsidR="009647C6" w:rsidRPr="00EC32B7" w:rsidRDefault="009647C6" w:rsidP="009647C6">
            <w:r w:rsidRPr="006325F5">
              <w:t>1371</w:t>
            </w:r>
          </w:p>
        </w:tc>
      </w:tr>
      <w:tr w:rsidR="009647C6" w:rsidRPr="00D655E4" w14:paraId="196B6DA7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7D6A821D" w14:textId="77777777" w:rsidR="009647C6" w:rsidRPr="00EC32B7" w:rsidRDefault="009647C6" w:rsidP="009647C6">
            <w:r w:rsidRPr="00EC32B7">
              <w:t>KOD</w:t>
            </w:r>
          </w:p>
        </w:tc>
        <w:tc>
          <w:tcPr>
            <w:tcW w:w="6803" w:type="dxa"/>
          </w:tcPr>
          <w:p w14:paraId="7A0E80AD" w14:textId="53934116" w:rsidR="009647C6" w:rsidRPr="00EC32B7" w:rsidRDefault="009647C6" w:rsidP="009647C6">
            <w:r w:rsidRPr="006325F5">
              <w:t>30-315.59-096</w:t>
            </w:r>
          </w:p>
        </w:tc>
      </w:tr>
      <w:tr w:rsidR="00995550" w:rsidRPr="00D655E4" w14:paraId="48D8705E" w14:textId="77777777" w:rsidTr="0021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shd w:val="clear" w:color="auto" w:fill="3494BA" w:themeFill="accent1"/>
            <w:vAlign w:val="center"/>
          </w:tcPr>
          <w:p w14:paraId="495A5C6F" w14:textId="77777777" w:rsidR="00995550" w:rsidRPr="00EC32B7" w:rsidRDefault="00995550" w:rsidP="002128AE">
            <w:pPr>
              <w:rPr>
                <w:color w:val="FFFFFF" w:themeColor="background1"/>
              </w:rPr>
            </w:pPr>
            <w:r w:rsidRPr="00EC32B7">
              <w:rPr>
                <w:color w:val="FFFFFF" w:themeColor="background1"/>
              </w:rPr>
              <w:t>NAZWA</w:t>
            </w:r>
          </w:p>
        </w:tc>
        <w:tc>
          <w:tcPr>
            <w:tcW w:w="6803" w:type="dxa"/>
            <w:shd w:val="clear" w:color="auto" w:fill="3494BA" w:themeFill="accent1"/>
            <w:vAlign w:val="center"/>
          </w:tcPr>
          <w:p w14:paraId="2A98F414" w14:textId="6EB358B7" w:rsidR="00995550" w:rsidRPr="00EC32B7" w:rsidRDefault="00F64436" w:rsidP="002128AE">
            <w:pPr>
              <w:rPr>
                <w:color w:val="FFFFFF" w:themeColor="background1"/>
              </w:rPr>
            </w:pPr>
            <w:r w:rsidRPr="00F64436">
              <w:rPr>
                <w:color w:val="FFFFFF" w:themeColor="background1"/>
              </w:rPr>
              <w:t>CIĄG JEZIOR: WITOBELSKIE–DYMACZEWSKIE</w:t>
            </w:r>
          </w:p>
        </w:tc>
      </w:tr>
      <w:tr w:rsidR="009647C6" w:rsidRPr="00D655E4" w14:paraId="14B882A9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325B9C78" w14:textId="77777777" w:rsidR="009647C6" w:rsidRPr="00EC32B7" w:rsidRDefault="009647C6" w:rsidP="009647C6">
            <w:r w:rsidRPr="00EC32B7">
              <w:t>GRUPA</w:t>
            </w:r>
          </w:p>
        </w:tc>
        <w:tc>
          <w:tcPr>
            <w:tcW w:w="6803" w:type="dxa"/>
          </w:tcPr>
          <w:p w14:paraId="7F8E64A8" w14:textId="6F50D13D" w:rsidR="009647C6" w:rsidRPr="00EC32B7" w:rsidRDefault="009647C6" w:rsidP="00F64436">
            <w:r w:rsidRPr="00B64A66">
              <w:t xml:space="preserve">A – </w:t>
            </w:r>
            <w:r w:rsidR="00F64436">
              <w:t>k</w:t>
            </w:r>
            <w:r w:rsidRPr="00B64A66">
              <w:t>rajobrazy przyrodnicze, kulturowo (zazwyczaj ekstensywnie) użytkowane, funkcjonujące głównie w wyniku działania procesów naturalnych, jedynie w rożnym stopniu modyfikowanych przez działalność człowieka</w:t>
            </w:r>
          </w:p>
        </w:tc>
      </w:tr>
      <w:tr w:rsidR="009647C6" w:rsidRPr="00D655E4" w14:paraId="52696968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794A2A" w14:textId="77777777" w:rsidR="009647C6" w:rsidRPr="00EC32B7" w:rsidRDefault="009647C6" w:rsidP="009647C6">
            <w:r w:rsidRPr="00EC32B7">
              <w:t>TYP</w:t>
            </w:r>
          </w:p>
        </w:tc>
        <w:tc>
          <w:tcPr>
            <w:tcW w:w="6803" w:type="dxa"/>
            <w:tcBorders>
              <w:top w:val="none" w:sz="0" w:space="0" w:color="auto"/>
              <w:bottom w:val="none" w:sz="0" w:space="0" w:color="auto"/>
            </w:tcBorders>
          </w:tcPr>
          <w:p w14:paraId="191EECA6" w14:textId="39284696" w:rsidR="009647C6" w:rsidRPr="00EC32B7" w:rsidRDefault="009647C6" w:rsidP="00F64436">
            <w:r w:rsidRPr="00B64A66">
              <w:t xml:space="preserve">1 – </w:t>
            </w:r>
            <w:r w:rsidR="00F64436">
              <w:t>w</w:t>
            </w:r>
            <w:r w:rsidRPr="00B64A66">
              <w:t>ód powierzchniowych</w:t>
            </w:r>
          </w:p>
        </w:tc>
      </w:tr>
      <w:tr w:rsidR="009647C6" w:rsidRPr="00D655E4" w14:paraId="425B2FDA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30FD911A" w14:textId="77777777" w:rsidR="009647C6" w:rsidRPr="00EC32B7" w:rsidRDefault="009647C6" w:rsidP="009647C6">
            <w:r w:rsidRPr="00EC32B7">
              <w:t>PODTYP</w:t>
            </w:r>
          </w:p>
        </w:tc>
        <w:tc>
          <w:tcPr>
            <w:tcW w:w="6803" w:type="dxa"/>
          </w:tcPr>
          <w:p w14:paraId="0AB44F84" w14:textId="360A2448" w:rsidR="009647C6" w:rsidRPr="00EC32B7" w:rsidRDefault="000F4263" w:rsidP="009647C6">
            <w:r>
              <w:t>1a –</w:t>
            </w:r>
            <w:r w:rsidR="00F64436">
              <w:t xml:space="preserve"> j</w:t>
            </w:r>
            <w:r w:rsidR="009647C6" w:rsidRPr="00B64A66">
              <w:t>eziora</w:t>
            </w:r>
          </w:p>
        </w:tc>
      </w:tr>
      <w:tr w:rsidR="009647C6" w:rsidRPr="003B3135" w14:paraId="098F079B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vAlign w:val="center"/>
          </w:tcPr>
          <w:p w14:paraId="3F47A12D" w14:textId="77777777" w:rsidR="009647C6" w:rsidRPr="00EC32B7" w:rsidRDefault="009647C6" w:rsidP="009647C6">
            <w:r w:rsidRPr="00EC32B7">
              <w:t>LOKALIZACJA</w:t>
            </w:r>
          </w:p>
        </w:tc>
        <w:tc>
          <w:tcPr>
            <w:tcW w:w="6803" w:type="dxa"/>
          </w:tcPr>
          <w:p w14:paraId="39FF132A" w14:textId="7C786BD0" w:rsidR="009647C6" w:rsidRPr="00EC32B7" w:rsidRDefault="008B6831" w:rsidP="009647C6">
            <w:r>
              <w:t>g</w:t>
            </w:r>
            <w:r w:rsidR="009647C6" w:rsidRPr="00B64A66">
              <w:t>miny: Stęszew, Mosina</w:t>
            </w:r>
          </w:p>
        </w:tc>
      </w:tr>
      <w:tr w:rsidR="009647C6" w:rsidRPr="00D655E4" w14:paraId="262433ED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4F237483" w14:textId="77777777" w:rsidR="009647C6" w:rsidRPr="00EC32B7" w:rsidRDefault="009647C6" w:rsidP="009647C6">
            <w:r w:rsidRPr="00EC32B7">
              <w:t xml:space="preserve">POWIERZCHNIA </w:t>
            </w:r>
          </w:p>
        </w:tc>
        <w:tc>
          <w:tcPr>
            <w:tcW w:w="6803" w:type="dxa"/>
          </w:tcPr>
          <w:p w14:paraId="1E39B011" w14:textId="35EAABF8" w:rsidR="009647C6" w:rsidRPr="00EC32B7" w:rsidRDefault="00492827" w:rsidP="009647C6">
            <w:r>
              <w:t>256</w:t>
            </w:r>
            <w:r w:rsidR="009647C6" w:rsidRPr="00B64A66">
              <w:t xml:space="preserve"> ha</w:t>
            </w:r>
          </w:p>
        </w:tc>
      </w:tr>
    </w:tbl>
    <w:p w14:paraId="5CE9F54A" w14:textId="77777777" w:rsidR="00995550" w:rsidRDefault="00995550"/>
    <w:p w14:paraId="66F9BA25" w14:textId="583893D4" w:rsidR="00E23384" w:rsidRPr="00492827" w:rsidRDefault="00E23384" w:rsidP="00995550">
      <w:pPr>
        <w:pStyle w:val="Nagwek2"/>
      </w:pPr>
      <w:r w:rsidRPr="00492827">
        <w:t xml:space="preserve">Lokalizacja krajobrazu </w:t>
      </w:r>
    </w:p>
    <w:p w14:paraId="79D9F422" w14:textId="10D142B6" w:rsidR="00722F25" w:rsidRPr="00492827" w:rsidRDefault="00F64436" w:rsidP="00722F25">
      <w:pPr>
        <w:pStyle w:val="Nagwek3"/>
      </w:pPr>
      <w:r w:rsidRPr="00492827">
        <w:t xml:space="preserve">Krajobraz </w:t>
      </w:r>
      <w:r w:rsidR="006D5D2C" w:rsidRPr="00492827">
        <w:t xml:space="preserve">jest </w:t>
      </w:r>
      <w:r w:rsidR="00722F25" w:rsidRPr="00492827">
        <w:t xml:space="preserve">zlokalizowany w centralnej części województwa, w powiecie poznańskim, na terenie gmin Mosina i Stęszew. </w:t>
      </w:r>
      <w:r w:rsidR="006D5D2C">
        <w:t>Jest p</w:t>
      </w:r>
      <w:r w:rsidR="00722F25" w:rsidRPr="00492827">
        <w:t>ołożony pomiędzy miejscowościami Witobel a Dymaczewo Nowe i Dymaczewo Stare, około 20 km w kierunku południowo-zachodnim od Poznania.</w:t>
      </w:r>
    </w:p>
    <w:p w14:paraId="3977B56B" w14:textId="7718E581" w:rsidR="00722F25" w:rsidRPr="00492827" w:rsidRDefault="00722F25" w:rsidP="00722F25">
      <w:pPr>
        <w:pStyle w:val="Nagwek3"/>
      </w:pPr>
      <w:r w:rsidRPr="00492827">
        <w:t xml:space="preserve">Krajobraz sąsiaduje z: </w:t>
      </w:r>
    </w:p>
    <w:p w14:paraId="407799AC" w14:textId="08960485" w:rsidR="00722F25" w:rsidRPr="00492827" w:rsidRDefault="00722F25" w:rsidP="00722F25">
      <w:pPr>
        <w:pStyle w:val="Nagwek4"/>
      </w:pPr>
      <w:r w:rsidRPr="00492827">
        <w:t>o</w:t>
      </w:r>
      <w:r w:rsidR="00F64436" w:rsidRPr="00492827">
        <w:t xml:space="preserve">d północy </w:t>
      </w:r>
      <w:r w:rsidR="00492827">
        <w:t xml:space="preserve">i południa </w:t>
      </w:r>
      <w:r w:rsidR="00F64436" w:rsidRPr="00492827">
        <w:t xml:space="preserve">z krajobrazami: 6c </w:t>
      </w:r>
      <w:r w:rsidR="000F4263">
        <w:t>(</w:t>
      </w:r>
      <w:r w:rsidR="00F64436" w:rsidRPr="00492827">
        <w:t>wiejski</w:t>
      </w:r>
      <w:r w:rsidR="00492827" w:rsidRPr="00492827">
        <w:t xml:space="preserve"> –</w:t>
      </w:r>
      <w:r w:rsidRPr="00492827">
        <w:t xml:space="preserve"> z przewagą mozaikowo rozmieszczonych użytków rolnych</w:t>
      </w:r>
      <w:r w:rsidR="00492827" w:rsidRPr="00492827">
        <w:t>, tworzących małe pola</w:t>
      </w:r>
      <w:r w:rsidR="000F4263">
        <w:t>),</w:t>
      </w:r>
      <w:r w:rsidR="00492827" w:rsidRPr="00492827">
        <w:t xml:space="preserve"> 8c </w:t>
      </w:r>
      <w:r w:rsidR="000F4263">
        <w:t>(</w:t>
      </w:r>
      <w:r w:rsidR="00492827" w:rsidRPr="00492827">
        <w:t>podmiejski i osadniczy –</w:t>
      </w:r>
      <w:r w:rsidRPr="00492827">
        <w:t xml:space="preserve"> </w:t>
      </w:r>
      <w:r w:rsidR="00F64436" w:rsidRPr="00492827">
        <w:t>m</w:t>
      </w:r>
      <w:r w:rsidRPr="00492827">
        <w:t>iejscowości o zwartej, wielorzędowej za</w:t>
      </w:r>
      <w:r w:rsidR="00492827" w:rsidRPr="00492827">
        <w:t>budowie o charakterze wiejskim</w:t>
      </w:r>
      <w:r w:rsidR="000F4263">
        <w:t>);</w:t>
      </w:r>
    </w:p>
    <w:p w14:paraId="4190076C" w14:textId="0B87D2A5" w:rsidR="00722F25" w:rsidRPr="00492827" w:rsidRDefault="00F64436" w:rsidP="00722F25">
      <w:pPr>
        <w:pStyle w:val="Nagwek4"/>
      </w:pPr>
      <w:r w:rsidRPr="00492827">
        <w:t xml:space="preserve">od wschodu z krajobrazem 3b </w:t>
      </w:r>
      <w:r w:rsidR="000F4263">
        <w:t>(l</w:t>
      </w:r>
      <w:r w:rsidR="00492827" w:rsidRPr="00492827">
        <w:t>eśny –</w:t>
      </w:r>
      <w:r w:rsidR="00722F25" w:rsidRPr="00492827">
        <w:t xml:space="preserve"> z przewagą siedlisk lasowych</w:t>
      </w:r>
      <w:r w:rsidR="000F4263">
        <w:t>);</w:t>
      </w:r>
    </w:p>
    <w:p w14:paraId="61C2B10F" w14:textId="2E21A9AC" w:rsidR="002417EE" w:rsidRPr="00492827" w:rsidRDefault="00F64436" w:rsidP="00722F25">
      <w:pPr>
        <w:pStyle w:val="Nagwek4"/>
      </w:pPr>
      <w:r w:rsidRPr="00492827">
        <w:t xml:space="preserve">od zachodu z krajobrazem 6d </w:t>
      </w:r>
      <w:r w:rsidR="000F4263">
        <w:t>(</w:t>
      </w:r>
      <w:r w:rsidRPr="00492827">
        <w:t>wiejski</w:t>
      </w:r>
      <w:r w:rsidR="00492827" w:rsidRPr="00492827">
        <w:t xml:space="preserve"> –</w:t>
      </w:r>
      <w:r w:rsidR="00722F25" w:rsidRPr="00492827">
        <w:t xml:space="preserve"> z przewagą mozaikowo rozmieszczonych użytków rolnych, tworzących pola średniej wielkości</w:t>
      </w:r>
      <w:r w:rsidR="000F4263">
        <w:t>)</w:t>
      </w:r>
      <w:r w:rsidR="007F5896" w:rsidRPr="00492827">
        <w:t>.</w:t>
      </w:r>
    </w:p>
    <w:p w14:paraId="2316EE7A" w14:textId="205B6CB0" w:rsidR="00D76C2E" w:rsidRPr="00492827" w:rsidRDefault="00D76C2E">
      <w:pPr>
        <w:spacing w:after="160" w:line="259" w:lineRule="auto"/>
        <w:jc w:val="left"/>
        <w:rPr>
          <w:highlight w:val="yellow"/>
        </w:rPr>
      </w:pPr>
    </w:p>
    <w:p w14:paraId="716F3EB8" w14:textId="6F10D140" w:rsidR="00E23384" w:rsidRPr="00492827" w:rsidRDefault="00E23384" w:rsidP="000A0773">
      <w:pPr>
        <w:pStyle w:val="Nagwek2"/>
      </w:pPr>
      <w:r w:rsidRPr="00492827">
        <w:t xml:space="preserve">Struktura i fizjonomia krajobrazu </w:t>
      </w:r>
    </w:p>
    <w:p w14:paraId="09ACD2A8" w14:textId="5CD7B58A" w:rsidR="00722F25" w:rsidRPr="00D334B8" w:rsidRDefault="00F64436" w:rsidP="00722F25">
      <w:pPr>
        <w:pStyle w:val="Nagwek3"/>
      </w:pPr>
      <w:r w:rsidRPr="00D334B8">
        <w:t xml:space="preserve">Krajobraz </w:t>
      </w:r>
      <w:r w:rsidR="00722F25" w:rsidRPr="00D334B8">
        <w:t>to obszar dolinny, który tworzą</w:t>
      </w:r>
      <w:r w:rsidR="006D5D2C">
        <w:t xml:space="preserve"> </w:t>
      </w:r>
      <w:r w:rsidR="006D5D2C" w:rsidRPr="00D334B8">
        <w:t>dwa jeziora rynnowe</w:t>
      </w:r>
      <w:r w:rsidR="00722F25" w:rsidRPr="00D334B8">
        <w:t xml:space="preserve"> zlokalizowane w jednym ciągu. Rynny jezior mają przebieg z</w:t>
      </w:r>
      <w:r w:rsidR="00D76C2E" w:rsidRPr="00D334B8">
        <w:t> </w:t>
      </w:r>
      <w:r w:rsidR="00722F25" w:rsidRPr="00D334B8">
        <w:t>północnego-zachodu na południowy</w:t>
      </w:r>
      <w:r w:rsidR="00D76C2E" w:rsidRPr="00D334B8">
        <w:t xml:space="preserve"> </w:t>
      </w:r>
      <w:r w:rsidR="00722F25" w:rsidRPr="00D334B8">
        <w:t xml:space="preserve">wschód. Jezioro </w:t>
      </w:r>
      <w:proofErr w:type="spellStart"/>
      <w:r w:rsidR="00722F25" w:rsidRPr="00D334B8">
        <w:t>Witobelskie</w:t>
      </w:r>
      <w:proofErr w:type="spellEnd"/>
      <w:r w:rsidR="00722F25" w:rsidRPr="00D334B8">
        <w:t xml:space="preserve"> znajduje się na</w:t>
      </w:r>
      <w:r w:rsidR="00D76C2E" w:rsidRPr="00D334B8">
        <w:t> </w:t>
      </w:r>
      <w:r w:rsidR="00722F25" w:rsidRPr="00D334B8">
        <w:t xml:space="preserve">północy, a </w:t>
      </w:r>
      <w:r w:rsidR="006D5D2C">
        <w:t>Jez</w:t>
      </w:r>
      <w:r w:rsidR="00BC14AF">
        <w:t>ioro</w:t>
      </w:r>
      <w:r w:rsidR="006D5D2C">
        <w:t xml:space="preserve"> </w:t>
      </w:r>
      <w:proofErr w:type="spellStart"/>
      <w:r w:rsidR="00722F25" w:rsidRPr="00D334B8">
        <w:t>Dymacze</w:t>
      </w:r>
      <w:r w:rsidR="00AD07E3">
        <w:t>wskie</w:t>
      </w:r>
      <w:proofErr w:type="spellEnd"/>
      <w:r w:rsidR="00AD07E3">
        <w:t xml:space="preserve"> na południu krajobrazu</w:t>
      </w:r>
      <w:r w:rsidR="00722F25" w:rsidRPr="00D334B8">
        <w:t>. Krajobraz rozciąga się na długości około 6,5 km, a jego</w:t>
      </w:r>
      <w:r w:rsidR="00D334B8" w:rsidRPr="00D334B8">
        <w:t xml:space="preserve"> średnia szerokość to około 300</w:t>
      </w:r>
      <w:r w:rsidR="000F4263">
        <w:t>–</w:t>
      </w:r>
      <w:r w:rsidR="00722F25" w:rsidRPr="00D334B8">
        <w:t>400 m.</w:t>
      </w:r>
    </w:p>
    <w:p w14:paraId="461A2B7B" w14:textId="0815B8F5" w:rsidR="00722F25" w:rsidRPr="00D334B8" w:rsidRDefault="00D334B8" w:rsidP="00722F25">
      <w:pPr>
        <w:pStyle w:val="Nagwek3"/>
      </w:pPr>
      <w:r w:rsidRPr="00D334B8">
        <w:lastRenderedPageBreak/>
        <w:t>K</w:t>
      </w:r>
      <w:r w:rsidR="00722F25" w:rsidRPr="00D334B8">
        <w:t>rajobraz w przeważającej części leży w granicach Wielkopolskiego Parku Narodowego (pozostały fragment znajduje się w otulinie WPN).</w:t>
      </w:r>
    </w:p>
    <w:p w14:paraId="7502ED37" w14:textId="0BC97A8C" w:rsidR="00722F25" w:rsidRPr="00D334B8" w:rsidRDefault="00722F25" w:rsidP="00722F25">
      <w:pPr>
        <w:pStyle w:val="Nagwek3"/>
      </w:pPr>
      <w:r w:rsidRPr="00D334B8">
        <w:t xml:space="preserve">Analizowany teren wyraźnie </w:t>
      </w:r>
      <w:r w:rsidR="006D5D2C">
        <w:t>wyróżnia</w:t>
      </w:r>
      <w:r w:rsidRPr="00D334B8">
        <w:t xml:space="preserve"> się na tle pozostałych krajobrazów. Jego lokalizacja w rynnie subglacjalnej (rynna </w:t>
      </w:r>
      <w:proofErr w:type="spellStart"/>
      <w:r w:rsidRPr="00D334B8">
        <w:t>witobelsko-dymaczewska</w:t>
      </w:r>
      <w:proofErr w:type="spellEnd"/>
      <w:r w:rsidRPr="00D334B8">
        <w:t>) powoduje, że znajduje się w</w:t>
      </w:r>
      <w:r w:rsidR="000658BE" w:rsidRPr="00D334B8">
        <w:t> </w:t>
      </w:r>
      <w:r w:rsidRPr="00D334B8">
        <w:t xml:space="preserve">znacznym obniżeniu terenu. Rynnę </w:t>
      </w:r>
      <w:proofErr w:type="spellStart"/>
      <w:r w:rsidRPr="00D334B8">
        <w:t>witobelsko-dymaczewską</w:t>
      </w:r>
      <w:proofErr w:type="spellEnd"/>
      <w:r w:rsidRPr="00D334B8">
        <w:t xml:space="preserve"> tworzą rzeka Samica Stęszewska oraz </w:t>
      </w:r>
      <w:r w:rsidR="006D5D2C">
        <w:t>J</w:t>
      </w:r>
      <w:r w:rsidRPr="00D334B8">
        <w:t xml:space="preserve">eziora </w:t>
      </w:r>
      <w:proofErr w:type="spellStart"/>
      <w:r w:rsidRPr="00D334B8">
        <w:t>Witobelskie</w:t>
      </w:r>
      <w:proofErr w:type="spellEnd"/>
      <w:r w:rsidRPr="00D334B8">
        <w:t xml:space="preserve"> i </w:t>
      </w:r>
      <w:proofErr w:type="spellStart"/>
      <w:r w:rsidRPr="00D334B8">
        <w:t>Dymaczewskie</w:t>
      </w:r>
      <w:proofErr w:type="spellEnd"/>
      <w:r w:rsidR="00785AAD" w:rsidRPr="00D334B8">
        <w:rPr>
          <w:rStyle w:val="Odwoanieprzypisudolnego"/>
        </w:rPr>
        <w:footnoteReference w:id="1"/>
      </w:r>
      <w:r w:rsidRPr="00D334B8">
        <w:t xml:space="preserve">, a także położone poza krajobrazem, </w:t>
      </w:r>
      <w:r w:rsidR="00BC14AF">
        <w:t>J</w:t>
      </w:r>
      <w:r w:rsidR="00BC14AF" w:rsidRPr="00D334B8">
        <w:t>ezior</w:t>
      </w:r>
      <w:r w:rsidR="007164AC">
        <w:t>o</w:t>
      </w:r>
      <w:r w:rsidR="00BC14AF" w:rsidRPr="00D334B8">
        <w:t xml:space="preserve"> </w:t>
      </w:r>
      <w:r w:rsidR="00BC14AF" w:rsidRPr="007164AC">
        <w:t xml:space="preserve">Wielkowiejskie </w:t>
      </w:r>
      <w:r w:rsidRPr="007164AC">
        <w:t>(krajobraz wiejski</w:t>
      </w:r>
      <w:r w:rsidRPr="00D334B8">
        <w:t xml:space="preserve"> 6d) i </w:t>
      </w:r>
      <w:r w:rsidR="006D5D2C">
        <w:t>Jez</w:t>
      </w:r>
      <w:r w:rsidR="00BC14AF">
        <w:t>ioro</w:t>
      </w:r>
      <w:r w:rsidR="006F2D73">
        <w:t xml:space="preserve"> </w:t>
      </w:r>
      <w:r w:rsidRPr="00D334B8">
        <w:t>Tomickie (krajobraz leśny 3b).</w:t>
      </w:r>
    </w:p>
    <w:p w14:paraId="0C534787" w14:textId="5BA97F83" w:rsidR="00722F25" w:rsidRPr="00D334B8" w:rsidRDefault="00722F25" w:rsidP="00722F25">
      <w:pPr>
        <w:pStyle w:val="Nagwek3"/>
      </w:pPr>
      <w:r w:rsidRPr="00D334B8">
        <w:t>Wody powierzchniowe stanowią</w:t>
      </w:r>
      <w:r w:rsidR="00D334B8" w:rsidRPr="00D334B8">
        <w:t xml:space="preserve"> około</w:t>
      </w:r>
      <w:r w:rsidRPr="00D334B8">
        <w:t xml:space="preserve"> 87% powierzchni krajobrazu. Pomiędzy jeziorami, w</w:t>
      </w:r>
      <w:r w:rsidR="00D76C2E" w:rsidRPr="00D334B8">
        <w:t> </w:t>
      </w:r>
      <w:r w:rsidRPr="00D334B8">
        <w:t xml:space="preserve">centralnej części krajobrazu znajdują się budynki zabudowy mieszkaniowej jednorodzinnej </w:t>
      </w:r>
      <w:r w:rsidR="006D5D2C">
        <w:t xml:space="preserve">leżące we </w:t>
      </w:r>
      <w:r w:rsidRPr="00D334B8">
        <w:t xml:space="preserve">wsi Łódź. Tereny rolne zajmują łącznie około 10% powierzchni krajobrazu, przy czym grunty orne </w:t>
      </w:r>
      <w:r w:rsidR="00D334B8" w:rsidRPr="00D334B8">
        <w:t xml:space="preserve">około </w:t>
      </w:r>
      <w:r w:rsidRPr="00D334B8">
        <w:t xml:space="preserve">6%, a łąki i pastwiska </w:t>
      </w:r>
      <w:r w:rsidR="00D334B8" w:rsidRPr="00D334B8">
        <w:t xml:space="preserve">około </w:t>
      </w:r>
      <w:r w:rsidRPr="00D334B8">
        <w:t>4%. Tereny podmokłe stanowią około 2%. Wzdłuż wschodnich brzegów ciągną się zwarte, jednoszeregowe zadrzewienia.</w:t>
      </w:r>
    </w:p>
    <w:p w14:paraId="71EBB2EC" w14:textId="14B889F9" w:rsidR="00722F25" w:rsidRPr="00EA33A1" w:rsidRDefault="00722F25" w:rsidP="00722F25">
      <w:pPr>
        <w:pStyle w:val="Nagwek3"/>
      </w:pPr>
      <w:r w:rsidRPr="00D334B8">
        <w:t xml:space="preserve">Jeziora </w:t>
      </w:r>
      <w:proofErr w:type="spellStart"/>
      <w:r w:rsidRPr="00D334B8">
        <w:t>Witobelskie</w:t>
      </w:r>
      <w:proofErr w:type="spellEnd"/>
      <w:r w:rsidRPr="00D334B8">
        <w:t xml:space="preserve"> i </w:t>
      </w:r>
      <w:proofErr w:type="spellStart"/>
      <w:r w:rsidRPr="00D334B8">
        <w:t>Dymaczewskie</w:t>
      </w:r>
      <w:proofErr w:type="spellEnd"/>
      <w:r w:rsidRPr="00D334B8">
        <w:t xml:space="preserve"> należą do jezior przepływowych, przepływa przez nie Samica Stęszewska, będąca lewym dopływem Kanału Mosińskiego. Dodatkowo Jezioro </w:t>
      </w:r>
      <w:proofErr w:type="spellStart"/>
      <w:r w:rsidRPr="00D334B8">
        <w:t>Dymaczewskie</w:t>
      </w:r>
      <w:proofErr w:type="spellEnd"/>
      <w:r w:rsidRPr="00D334B8">
        <w:t xml:space="preserve"> </w:t>
      </w:r>
      <w:r w:rsidR="006D5D2C" w:rsidRPr="00D334B8">
        <w:t xml:space="preserve">jest </w:t>
      </w:r>
      <w:r w:rsidRPr="00D334B8">
        <w:t xml:space="preserve">zasilane </w:t>
      </w:r>
      <w:r w:rsidR="008F7CA4" w:rsidRPr="007164AC">
        <w:t xml:space="preserve">ciekiem </w:t>
      </w:r>
      <w:proofErr w:type="spellStart"/>
      <w:r w:rsidR="008F7CA4" w:rsidRPr="007164AC">
        <w:t>Trzebawka</w:t>
      </w:r>
      <w:proofErr w:type="spellEnd"/>
      <w:r w:rsidRPr="007164AC">
        <w:t>,</w:t>
      </w:r>
      <w:r w:rsidRPr="00D334B8">
        <w:t xml:space="preserve"> </w:t>
      </w:r>
      <w:r w:rsidRPr="00EA33A1">
        <w:t xml:space="preserve">który wpływa do niego w części północno-wschodniej. </w:t>
      </w:r>
    </w:p>
    <w:p w14:paraId="7A3C005E" w14:textId="6691C1BC" w:rsidR="00722F25" w:rsidRPr="00EA33A1" w:rsidRDefault="00722F25" w:rsidP="00722F25">
      <w:pPr>
        <w:pStyle w:val="Nagwek3"/>
      </w:pPr>
      <w:r w:rsidRPr="00EA33A1">
        <w:t xml:space="preserve">Jezioro </w:t>
      </w:r>
      <w:proofErr w:type="spellStart"/>
      <w:r w:rsidRPr="00EA33A1">
        <w:t>Dymaczewskie</w:t>
      </w:r>
      <w:proofErr w:type="spellEnd"/>
      <w:r w:rsidRPr="00EA33A1">
        <w:t xml:space="preserve"> jest największym jeziorem </w:t>
      </w:r>
      <w:r w:rsidR="000F4263" w:rsidRPr="00D334B8">
        <w:t>Wielkopolskiego Parku Narodowego</w:t>
      </w:r>
      <w:r w:rsidRPr="00EA33A1">
        <w:t xml:space="preserve">, ma dobrze rozwiniętą linię brzegową oraz charakterystyczne dla jezior rynnowych spadziste brzegi. Jezioro </w:t>
      </w:r>
      <w:proofErr w:type="spellStart"/>
      <w:r w:rsidRPr="00EA33A1">
        <w:t>Dymaczewskie</w:t>
      </w:r>
      <w:proofErr w:type="spellEnd"/>
      <w:r w:rsidRPr="00EA33A1">
        <w:t xml:space="preserve"> pod względem odporności na degradację jest jednym z jezior </w:t>
      </w:r>
      <w:r w:rsidR="006F2D73">
        <w:t>WPN</w:t>
      </w:r>
      <w:r w:rsidRPr="006D5D2C">
        <w:t xml:space="preserve"> o</w:t>
      </w:r>
      <w:r w:rsidR="00D76C2E" w:rsidRPr="006D5D2C">
        <w:t> </w:t>
      </w:r>
      <w:r w:rsidRPr="006D5D2C">
        <w:t xml:space="preserve">najkorzystniejszych parametrach. Zlewnia Jeziora </w:t>
      </w:r>
      <w:proofErr w:type="spellStart"/>
      <w:r w:rsidRPr="00EA33A1">
        <w:t>Dymaczewskiego</w:t>
      </w:r>
      <w:proofErr w:type="spellEnd"/>
      <w:r w:rsidRPr="00EA33A1">
        <w:t xml:space="preserve"> (krajobraz wiejski 6d, krajobraz leśny 3b, krajobraz podmiejski i osadniczy 8c) wykazuje przeciętną podatność na zatrzymywanie i dostarczanie zanieczyszczeń obszarowych do akwenu. Znaczny jest udział gruntów ornych, które pokrywają 43,4% powierzchni zlewni bezpośredniej jeziora. Naturalną barierę wodochronną dla wód powierzchniowych stanowią lasy, które zajmują 42,1% powierzchni zlewni. Ich największe skupisko występuje we wschodniej części zlewni</w:t>
      </w:r>
      <w:r w:rsidR="00785AAD" w:rsidRPr="00EA33A1">
        <w:rPr>
          <w:rStyle w:val="Odwoanieprzypisudolnego"/>
        </w:rPr>
        <w:footnoteReference w:id="2"/>
      </w:r>
      <w:r w:rsidRPr="00EA33A1">
        <w:t xml:space="preserve">. W północno-wschodniej części Jeziora </w:t>
      </w:r>
      <w:proofErr w:type="spellStart"/>
      <w:r w:rsidRPr="00EA33A1">
        <w:t>Dymaczewskiego</w:t>
      </w:r>
      <w:proofErr w:type="spellEnd"/>
      <w:r w:rsidRPr="00EA33A1">
        <w:t xml:space="preserve"> znajd</w:t>
      </w:r>
      <w:r w:rsidR="00CD5D0A">
        <w:t xml:space="preserve">uje się zatoka, określana jako </w:t>
      </w:r>
      <w:r w:rsidRPr="00EA33A1">
        <w:t xml:space="preserve">zatoka łódzka, co wynika z sąsiedztwa miejscowości Łódź. </w:t>
      </w:r>
    </w:p>
    <w:p w14:paraId="1A7934F7" w14:textId="77777777" w:rsidR="0013091C" w:rsidRDefault="00722F25" w:rsidP="00722F25">
      <w:pPr>
        <w:pStyle w:val="Nagwek3"/>
      </w:pPr>
      <w:r w:rsidRPr="006D5D2C">
        <w:t xml:space="preserve">Jezioro </w:t>
      </w:r>
      <w:proofErr w:type="spellStart"/>
      <w:r w:rsidRPr="006D5D2C">
        <w:t>Witobelskie</w:t>
      </w:r>
      <w:proofErr w:type="spellEnd"/>
      <w:r w:rsidRPr="006D5D2C">
        <w:t xml:space="preserve"> jest trzecim co do wielkości jeziorem w </w:t>
      </w:r>
      <w:r w:rsidR="006F2D73">
        <w:t>WPN</w:t>
      </w:r>
      <w:r w:rsidRPr="006D5D2C">
        <w:t xml:space="preserve">, posiada </w:t>
      </w:r>
      <w:r w:rsidRPr="00EA33A1">
        <w:t>słabo rozwiniętą linię brzegową i spadziste brzegi. Jezioro to ze względu na brak stratyfikacji wód, niską wartość stosunku pojemności jeziora do długości jego linii brzegowej oraz stosunku powierzchni zlewni i jeziora do pojemności akwenu, ma małą odporność na degradację. Zlewnię bezpośrednią</w:t>
      </w:r>
      <w:r w:rsidR="00785AAD" w:rsidRPr="00EA33A1">
        <w:rPr>
          <w:rStyle w:val="Odwoanieprzypisudolnego"/>
        </w:rPr>
        <w:footnoteReference w:id="3"/>
      </w:r>
      <w:r w:rsidRPr="00EA33A1">
        <w:t xml:space="preserve"> Jeziora </w:t>
      </w:r>
      <w:proofErr w:type="spellStart"/>
      <w:r w:rsidRPr="00EA33A1">
        <w:t>Witobelskiego</w:t>
      </w:r>
      <w:proofErr w:type="spellEnd"/>
      <w:r w:rsidRPr="00EA33A1">
        <w:t xml:space="preserve"> zajmują w przewadze tereny rolne (krajobraz wiejski 6c, 6d, krajobraz leśny 3b, krajobraz podmiejski i osadniczy 8c). Dominują grunty orne, które zajmują około 83% jej powierzchni. Ponadto, duże spadki terenu oraz wysoka przepuszczalność gruntów mają znaczący wpływ na zasilanie jeziora w składniki biogenne. Naturalne bariery </w:t>
      </w:r>
      <w:proofErr w:type="spellStart"/>
      <w:r w:rsidRPr="00EA33A1">
        <w:t>biogeochemiczne</w:t>
      </w:r>
      <w:proofErr w:type="spellEnd"/>
      <w:r w:rsidRPr="00EA33A1">
        <w:t xml:space="preserve"> w postaci łąk i lasów pokrywają niespełna 4,1% powierzchni zlewni</w:t>
      </w:r>
      <w:r w:rsidR="00785AAD" w:rsidRPr="00EA33A1">
        <w:rPr>
          <w:rStyle w:val="Odwoanieprzypisudolnego"/>
        </w:rPr>
        <w:footnoteReference w:id="4"/>
      </w:r>
      <w:r w:rsidRPr="00EA33A1">
        <w:t>.</w:t>
      </w:r>
    </w:p>
    <w:p w14:paraId="3B20F12C" w14:textId="36F1AD0A" w:rsidR="00722F25" w:rsidRPr="005F5D64" w:rsidRDefault="00722F25" w:rsidP="00722F25">
      <w:pPr>
        <w:pStyle w:val="Nagwek3"/>
      </w:pPr>
      <w:r w:rsidRPr="005F5D64">
        <w:lastRenderedPageBreak/>
        <w:t>Pomiędzy jeziorami znajduje się zabudowa mieszkaniowa miejscowości Łódź, częściowo objęta zasięgiem miejscowych planów zagospodarowania przestrzennego</w:t>
      </w:r>
      <w:r w:rsidR="000C6C0B" w:rsidRPr="005F5D64">
        <w:rPr>
          <w:rStyle w:val="Odwoanieprzypisudolnego"/>
        </w:rPr>
        <w:footnoteReference w:id="5"/>
      </w:r>
      <w:r w:rsidRPr="005F5D64">
        <w:t>. Pozostała część zabudowy znajduje się na terenach zieleni nieurządzonej</w:t>
      </w:r>
      <w:r w:rsidR="00785AAD" w:rsidRPr="005F5D64">
        <w:rPr>
          <w:rStyle w:val="Odwoanieprzypisudolnego"/>
        </w:rPr>
        <w:footnoteReference w:id="6"/>
      </w:r>
      <w:r w:rsidRPr="005F5D64">
        <w:t xml:space="preserve">. Jest to obszar bezpośredniego sąsiedztwa </w:t>
      </w:r>
      <w:r w:rsidR="006F2D73">
        <w:t>WPN</w:t>
      </w:r>
      <w:r w:rsidRPr="005F5D64">
        <w:t xml:space="preserve">, zlokalizowany w </w:t>
      </w:r>
      <w:r w:rsidR="006F2D73">
        <w:t xml:space="preserve">jego </w:t>
      </w:r>
      <w:r w:rsidRPr="005F5D64">
        <w:t>otulinie.</w:t>
      </w:r>
    </w:p>
    <w:p w14:paraId="79D0F288" w14:textId="2B918D85" w:rsidR="00722F25" w:rsidRPr="005F5D64" w:rsidRDefault="00722F25" w:rsidP="00722F25">
      <w:pPr>
        <w:pStyle w:val="Nagwek3"/>
      </w:pPr>
      <w:r w:rsidRPr="005F5D64">
        <w:t xml:space="preserve">Wykorzystanie turystyczne, rekreacyjne i sportowe </w:t>
      </w:r>
      <w:r w:rsidR="005F5D64" w:rsidRPr="005F5D64">
        <w:t>na terenie</w:t>
      </w:r>
      <w:r w:rsidRPr="005F5D64">
        <w:t xml:space="preserve"> krajobrazu:</w:t>
      </w:r>
    </w:p>
    <w:p w14:paraId="5FF54B88" w14:textId="75ADA6FF" w:rsidR="00722F25" w:rsidRPr="005F5D64" w:rsidRDefault="00CD16E9" w:rsidP="00964FAA">
      <w:pPr>
        <w:pStyle w:val="Nagwek4"/>
      </w:pPr>
      <w:r>
        <w:t>P</w:t>
      </w:r>
      <w:r w:rsidR="00722F25" w:rsidRPr="005F5D64">
        <w:t>rzystanie żeglarskie, przy północnym i południowo-zachodni</w:t>
      </w:r>
      <w:r>
        <w:t xml:space="preserve">m brzegu Jeziora </w:t>
      </w:r>
      <w:proofErr w:type="spellStart"/>
      <w:r>
        <w:t>Dymaczewskiego</w:t>
      </w:r>
      <w:proofErr w:type="spellEnd"/>
      <w:r>
        <w:t>.</w:t>
      </w:r>
    </w:p>
    <w:p w14:paraId="605F919F" w14:textId="561A50E2" w:rsidR="00722F25" w:rsidRPr="005F5D64" w:rsidRDefault="00CD16E9" w:rsidP="00964FAA">
      <w:pPr>
        <w:pStyle w:val="Nagwek4"/>
      </w:pPr>
      <w:r>
        <w:t>O</w:t>
      </w:r>
      <w:r w:rsidR="00722F25" w:rsidRPr="005F5D64">
        <w:t>gólnodostępna plaża strzeżona przy obiekcie hotelowym, na zachodni</w:t>
      </w:r>
      <w:r>
        <w:t xml:space="preserve">m brzegu Jeziora </w:t>
      </w:r>
      <w:proofErr w:type="spellStart"/>
      <w:r>
        <w:t>Dymaczewskiego</w:t>
      </w:r>
      <w:proofErr w:type="spellEnd"/>
      <w:r>
        <w:t>.</w:t>
      </w:r>
    </w:p>
    <w:p w14:paraId="4D626C35" w14:textId="2D9C07AE" w:rsidR="00722F25" w:rsidRPr="006D5D2C" w:rsidRDefault="00CD16E9" w:rsidP="00964FAA">
      <w:pPr>
        <w:pStyle w:val="Nagwek4"/>
      </w:pPr>
      <w:r>
        <w:t>S</w:t>
      </w:r>
      <w:r w:rsidR="00722F25" w:rsidRPr="005F5D64">
        <w:t>tanica wędkarsk</w:t>
      </w:r>
      <w:r w:rsidR="00722F25" w:rsidRPr="006D5D2C">
        <w:t>a w miejscowości Łódź, udostępniająca łodzie i miejsce noclegowe z parkingiem; umożl</w:t>
      </w:r>
      <w:r>
        <w:t>iwienie wędkowania na jeziorach.</w:t>
      </w:r>
    </w:p>
    <w:p w14:paraId="6A30AB04" w14:textId="40DE58F7" w:rsidR="008F7CA4" w:rsidRPr="007164AC" w:rsidRDefault="00CD16E9" w:rsidP="008F7CA4">
      <w:pPr>
        <w:pStyle w:val="Nagwek4"/>
      </w:pPr>
      <w:r>
        <w:t>M</w:t>
      </w:r>
      <w:r w:rsidR="008F7CA4" w:rsidRPr="007164AC">
        <w:t xml:space="preserve">ożliwość żeglowania na Jeziorze </w:t>
      </w:r>
      <w:proofErr w:type="spellStart"/>
      <w:r w:rsidR="008F7CA4" w:rsidRPr="007164AC">
        <w:t>Dymaczewskim</w:t>
      </w:r>
      <w:proofErr w:type="spellEnd"/>
      <w:r w:rsidR="008F7CA4" w:rsidRPr="007164AC">
        <w:t>, w ramach funkcjonujących klubów żeglarskich, po uzy</w:t>
      </w:r>
      <w:r>
        <w:t>skaniu zezwolenia dyrektora WPN.</w:t>
      </w:r>
    </w:p>
    <w:p w14:paraId="0A7A9619" w14:textId="21D32417" w:rsidR="00722F25" w:rsidRPr="005F5D64" w:rsidRDefault="00CD16E9" w:rsidP="00964FAA">
      <w:pPr>
        <w:pStyle w:val="Nagwek4"/>
      </w:pPr>
      <w:r>
        <w:t>S</w:t>
      </w:r>
      <w:r w:rsidR="00722F25" w:rsidRPr="005F5D64">
        <w:t>zlaki piesze:</w:t>
      </w:r>
    </w:p>
    <w:p w14:paraId="1BDCF043" w14:textId="2AD6D5C3" w:rsidR="00722F25" w:rsidRPr="005F5D64" w:rsidRDefault="00722F25" w:rsidP="00964FAA">
      <w:pPr>
        <w:pStyle w:val="Nagwek5"/>
      </w:pPr>
      <w:r w:rsidRPr="005F5D64">
        <w:t xml:space="preserve">wzdłuż jezior prowadzi niebieski szlak spacerowy Trasa im. Cyryla Ratajskiego, który początek bierze w miejscowości Mosina, przebiega brzegiem Jeziora </w:t>
      </w:r>
      <w:proofErr w:type="spellStart"/>
      <w:r w:rsidRPr="005F5D64">
        <w:t>Dymaczewskiego</w:t>
      </w:r>
      <w:proofErr w:type="spellEnd"/>
      <w:r w:rsidRPr="005F5D64">
        <w:t xml:space="preserve">, przez miejscowość Łódź, brzegiem Jeziora </w:t>
      </w:r>
      <w:proofErr w:type="spellStart"/>
      <w:r w:rsidRPr="005F5D64">
        <w:t>Witobelskiego</w:t>
      </w:r>
      <w:proofErr w:type="spellEnd"/>
      <w:r w:rsidRPr="005F5D64">
        <w:t xml:space="preserve"> i ciągnie się aż do Stęszewa</w:t>
      </w:r>
      <w:r w:rsidR="009C2CAB">
        <w:t>,</w:t>
      </w:r>
    </w:p>
    <w:p w14:paraId="7F5C1448" w14:textId="17ADFD30" w:rsidR="00764409" w:rsidRPr="005F5D64" w:rsidRDefault="00722F25" w:rsidP="00964FAA">
      <w:pPr>
        <w:pStyle w:val="Nagwek5"/>
      </w:pPr>
      <w:r w:rsidRPr="005F5D64">
        <w:t xml:space="preserve">na południu krajobrazu występuje szlak pieszy nr 3590, czarny szlak turystyczny Trzebaw Rosnówko – Dymaczewo Stare; szlak prowadzi wzdłuż wschodniego brzegu Jeziora </w:t>
      </w:r>
      <w:proofErr w:type="spellStart"/>
      <w:r w:rsidRPr="005F5D64">
        <w:t>Dymaczewskiego</w:t>
      </w:r>
      <w:proofErr w:type="spellEnd"/>
      <w:r w:rsidRPr="005F5D64">
        <w:t xml:space="preserve"> do przystanku PKS w</w:t>
      </w:r>
      <w:r w:rsidR="00D76C2E" w:rsidRPr="005F5D64">
        <w:t> </w:t>
      </w:r>
      <w:r w:rsidRPr="005F5D64">
        <w:t>miejscowości Dymaczewo Stare; trasa wiedzie wąską ścieżką przez las oraz pola; na trasie szlaku roztacza się widok na południową część krajobrazu</w:t>
      </w:r>
      <w:r w:rsidR="00CC4A17" w:rsidRPr="005F5D64">
        <w:t>.</w:t>
      </w:r>
    </w:p>
    <w:p w14:paraId="3252775A" w14:textId="007B495A" w:rsidR="00D76C2E" w:rsidRPr="00492827" w:rsidRDefault="00D76C2E">
      <w:pPr>
        <w:spacing w:after="160" w:line="259" w:lineRule="auto"/>
        <w:jc w:val="left"/>
        <w:rPr>
          <w:highlight w:val="yellow"/>
        </w:rPr>
      </w:pPr>
    </w:p>
    <w:p w14:paraId="0DCD7F0E" w14:textId="6A84C852" w:rsidR="00E23384" w:rsidRPr="005F5D64" w:rsidRDefault="00E23384" w:rsidP="00B91B61">
      <w:pPr>
        <w:pStyle w:val="Nagwek2"/>
      </w:pPr>
      <w:r w:rsidRPr="005F5D64">
        <w:t>Walory krajobrazowe</w:t>
      </w:r>
    </w:p>
    <w:p w14:paraId="1F8FFDBA" w14:textId="7ADF67D0" w:rsidR="00E23384" w:rsidRPr="005F5D64" w:rsidRDefault="00E23384" w:rsidP="00B91B61">
      <w:pPr>
        <w:pStyle w:val="Nagwek3"/>
      </w:pPr>
      <w:r w:rsidRPr="005F5D64">
        <w:t>Walory przyrodnicze krajobrazu</w:t>
      </w:r>
    </w:p>
    <w:p w14:paraId="168EBAA9" w14:textId="0A775312" w:rsidR="000A2D3E" w:rsidRPr="005F5D64" w:rsidRDefault="000A2D3E" w:rsidP="000A2D3E">
      <w:pPr>
        <w:pStyle w:val="Nagwek4"/>
      </w:pPr>
      <w:r w:rsidRPr="005F5D64">
        <w:t xml:space="preserve">Krajobraz </w:t>
      </w:r>
      <w:r w:rsidR="006D5D2C" w:rsidRPr="005F5D64">
        <w:t xml:space="preserve">jest </w:t>
      </w:r>
      <w:r w:rsidRPr="005F5D64">
        <w:t xml:space="preserve">położony w granicach </w:t>
      </w:r>
      <w:r w:rsidR="00F334E0">
        <w:t>Wielkopolskiego Parku Narodowego</w:t>
      </w:r>
      <w:r w:rsidRPr="005F5D64">
        <w:t xml:space="preserve">, który obejmuje swoim </w:t>
      </w:r>
      <w:r w:rsidRPr="006D5D2C">
        <w:t xml:space="preserve">zasięgiem </w:t>
      </w:r>
      <w:r w:rsidR="005F5D64" w:rsidRPr="006D5D2C">
        <w:t>około 97</w:t>
      </w:r>
      <w:r w:rsidRPr="006D5D2C">
        <w:t xml:space="preserve">% powierzchni </w:t>
      </w:r>
      <w:r w:rsidR="00AD07E3">
        <w:t>krajobrazu</w:t>
      </w:r>
      <w:r w:rsidRPr="006D5D2C">
        <w:t>. Pozostały fragment znajduje się w otulinie WPN</w:t>
      </w:r>
      <w:r w:rsidR="00F334E0">
        <w:rPr>
          <w:rStyle w:val="Odwoanieprzypisudolnego"/>
        </w:rPr>
        <w:footnoteReference w:id="7"/>
      </w:r>
      <w:r w:rsidRPr="006D5D2C">
        <w:t xml:space="preserve">. </w:t>
      </w:r>
      <w:r w:rsidR="006D5D2C" w:rsidRPr="006D5D2C">
        <w:t>Wielkopolski P</w:t>
      </w:r>
      <w:r w:rsidR="008E33D1">
        <w:t>ark Narodowy</w:t>
      </w:r>
      <w:r w:rsidRPr="006D5D2C">
        <w:t xml:space="preserve"> obejmuje </w:t>
      </w:r>
      <w:r w:rsidRPr="005F5D64">
        <w:t>18 obszarów ochrony ścisłej, w</w:t>
      </w:r>
      <w:r w:rsidR="00D76C2E" w:rsidRPr="005F5D64">
        <w:t> </w:t>
      </w:r>
      <w:r w:rsidRPr="005F5D64">
        <w:t xml:space="preserve">tym jeden znajduje się w bliskim sąsiedztwie krajobrazu priorytetowego – obszar ochrony ścisłej Czapliniec, stanowiący fragment starodrzewu sosnowego. Jest to obszar ornitologiczny, położony po wschodniej stronie Jeziora </w:t>
      </w:r>
      <w:proofErr w:type="spellStart"/>
      <w:r w:rsidRPr="005F5D64">
        <w:t>Dymaczewskiego</w:t>
      </w:r>
      <w:proofErr w:type="spellEnd"/>
      <w:r w:rsidRPr="005F5D64">
        <w:t>, na</w:t>
      </w:r>
      <w:r w:rsidR="00D76C2E" w:rsidRPr="005F5D64">
        <w:t> </w:t>
      </w:r>
      <w:r w:rsidRPr="005F5D64">
        <w:t>terenie leśnym (krajobraz leśny 3b).</w:t>
      </w:r>
    </w:p>
    <w:p w14:paraId="7C9BA3E2" w14:textId="299C392D" w:rsidR="000A2D3E" w:rsidRPr="005F5D64" w:rsidRDefault="000A2D3E" w:rsidP="000A2D3E">
      <w:pPr>
        <w:pStyle w:val="Nagwek4"/>
      </w:pPr>
      <w:r w:rsidRPr="005F5D64">
        <w:t>Pr</w:t>
      </w:r>
      <w:r w:rsidR="005F5D64" w:rsidRPr="005F5D64">
        <w:t xml:space="preserve">awie cały </w:t>
      </w:r>
      <w:r w:rsidRPr="005F5D64">
        <w:t>krajobraz (</w:t>
      </w:r>
      <w:r w:rsidR="005F5D64" w:rsidRPr="005F5D64">
        <w:t xml:space="preserve">około </w:t>
      </w:r>
      <w:r w:rsidRPr="005F5D64">
        <w:t>9</w:t>
      </w:r>
      <w:r w:rsidR="005F5D64" w:rsidRPr="005F5D64">
        <w:t>7</w:t>
      </w:r>
      <w:r w:rsidRPr="005F5D64">
        <w:t xml:space="preserve">% powierzchni) </w:t>
      </w:r>
      <w:r w:rsidR="006D5D2C" w:rsidRPr="005F5D64">
        <w:t xml:space="preserve">jest </w:t>
      </w:r>
      <w:r w:rsidRPr="005F5D64">
        <w:t>objęty ochroną w ramach obszarów Natura 2000</w:t>
      </w:r>
      <w:r w:rsidR="003562CA">
        <w:rPr>
          <w:rStyle w:val="Odwoanieprzypisudolnego"/>
        </w:rPr>
        <w:footnoteReference w:id="8"/>
      </w:r>
      <w:r w:rsidRPr="005F5D64">
        <w:t xml:space="preserve">: </w:t>
      </w:r>
    </w:p>
    <w:p w14:paraId="79EB01AB" w14:textId="70DFC79F" w:rsidR="000A2D3E" w:rsidRPr="005F5D64" w:rsidRDefault="000A2D3E" w:rsidP="000C6C0B">
      <w:pPr>
        <w:pStyle w:val="Nagwek5"/>
      </w:pPr>
      <w:r w:rsidRPr="005F5D64">
        <w:t xml:space="preserve">specjalnego obszaru ochrony ptaków Ostoja Rogalińska PLB300017, który zajmuje fragment doliny Warty, gdzie rzeka meandrując utworzyła na terasie </w:t>
      </w:r>
      <w:r w:rsidRPr="005F5D64">
        <w:lastRenderedPageBreak/>
        <w:t>zalewowej liczne starorzecza, w dolinie zachowały się płaty lasów łęgowych, a</w:t>
      </w:r>
      <w:r w:rsidR="00D76C2E" w:rsidRPr="005F5D64">
        <w:t> </w:t>
      </w:r>
      <w:r w:rsidRPr="005F5D64">
        <w:t>w</w:t>
      </w:r>
      <w:r w:rsidR="00D76C2E" w:rsidRPr="005F5D64">
        <w:t> </w:t>
      </w:r>
      <w:r w:rsidRPr="005F5D64">
        <w:t>najwyższych terasach kompleksy grądów</w:t>
      </w:r>
      <w:r w:rsidR="000C6C0B" w:rsidRPr="005F5D64">
        <w:t>,</w:t>
      </w:r>
    </w:p>
    <w:p w14:paraId="47AC04F7" w14:textId="40422A5B" w:rsidR="000A2D3E" w:rsidRPr="005F5D64" w:rsidRDefault="000A2D3E" w:rsidP="000C6C0B">
      <w:pPr>
        <w:pStyle w:val="Nagwek5"/>
      </w:pPr>
      <w:r w:rsidRPr="005F5D64">
        <w:t xml:space="preserve">obszaru mającego znaczenie dla Wspólnoty Ostoja Wielkopolska PLH300010; ostoja zajmuje faliste i pagórkowate tereny na lewym brzegu Warty. Zarówno Jezioro </w:t>
      </w:r>
      <w:proofErr w:type="spellStart"/>
      <w:r w:rsidRPr="005F5D64">
        <w:t>Witobelskie</w:t>
      </w:r>
      <w:proofErr w:type="spellEnd"/>
      <w:r w:rsidRPr="005F5D64">
        <w:t xml:space="preserve"> jak i Jezioro </w:t>
      </w:r>
      <w:proofErr w:type="spellStart"/>
      <w:r w:rsidRPr="005F5D64">
        <w:t>Dymaczewskie</w:t>
      </w:r>
      <w:proofErr w:type="spellEnd"/>
      <w:r w:rsidRPr="005F5D64">
        <w:t xml:space="preserve"> są objęte siedliskami </w:t>
      </w:r>
      <w:r w:rsidRPr="006D5D2C">
        <w:t xml:space="preserve">przyrodniczymi </w:t>
      </w:r>
      <w:r w:rsidR="006D5D2C" w:rsidRPr="006D5D2C">
        <w:t xml:space="preserve">Natura 2000 – </w:t>
      </w:r>
      <w:r w:rsidRPr="006D5D2C">
        <w:t xml:space="preserve">3150 Starorzecza i naturalne eutroficzne </w:t>
      </w:r>
      <w:r w:rsidRPr="005F5D64">
        <w:t xml:space="preserve">zbiorniki wodne ze zbiorowiskami z </w:t>
      </w:r>
      <w:proofErr w:type="spellStart"/>
      <w:r w:rsidRPr="005F5D64">
        <w:rPr>
          <w:i/>
        </w:rPr>
        <w:t>Nympheion</w:t>
      </w:r>
      <w:proofErr w:type="spellEnd"/>
      <w:r w:rsidRPr="005F5D64">
        <w:t xml:space="preserve">, </w:t>
      </w:r>
      <w:proofErr w:type="spellStart"/>
      <w:r w:rsidRPr="005F5D64">
        <w:rPr>
          <w:i/>
        </w:rPr>
        <w:t>Potamion</w:t>
      </w:r>
      <w:proofErr w:type="spellEnd"/>
      <w:r w:rsidR="00F67BBB" w:rsidRPr="005F5D64">
        <w:rPr>
          <w:rStyle w:val="Odwoanieprzypisudolnego"/>
        </w:rPr>
        <w:footnoteReference w:id="9"/>
      </w:r>
      <w:r w:rsidRPr="005F5D64">
        <w:t>.</w:t>
      </w:r>
    </w:p>
    <w:p w14:paraId="2D475DB6" w14:textId="70E4F1AC" w:rsidR="000A2D3E" w:rsidRPr="006D5D2C" w:rsidRDefault="006D5D2C" w:rsidP="000A2D3E">
      <w:pPr>
        <w:pStyle w:val="Nagwek4"/>
      </w:pPr>
      <w:r w:rsidRPr="006D5D2C">
        <w:t xml:space="preserve">Jezioro </w:t>
      </w:r>
      <w:proofErr w:type="spellStart"/>
      <w:r w:rsidRPr="006D5D2C">
        <w:t>Witobelskie</w:t>
      </w:r>
      <w:proofErr w:type="spellEnd"/>
      <w:r w:rsidRPr="006D5D2C">
        <w:t xml:space="preserve"> jest zbiornikiem eutroficznym, co świadczy o zasobności w substancje pokarmowe, wpływające na intensywny rozwój organizmów żywych i ich bogactwo gatunkowe. W litoralu jeziora dominuje szuwarowy zespół trzciny pospolitej </w:t>
      </w:r>
      <w:proofErr w:type="spellStart"/>
      <w:r w:rsidRPr="006D5D2C">
        <w:rPr>
          <w:i/>
        </w:rPr>
        <w:t>Phragmitetum</w:t>
      </w:r>
      <w:proofErr w:type="spellEnd"/>
      <w:r w:rsidRPr="006D5D2C">
        <w:rPr>
          <w:i/>
        </w:rPr>
        <w:t xml:space="preserve"> </w:t>
      </w:r>
      <w:proofErr w:type="spellStart"/>
      <w:r w:rsidRPr="006D5D2C">
        <w:rPr>
          <w:i/>
        </w:rPr>
        <w:t>australis</w:t>
      </w:r>
      <w:proofErr w:type="spellEnd"/>
      <w:r w:rsidRPr="006D5D2C">
        <w:t>, który pokrywa około 70% litoralu</w:t>
      </w:r>
      <w:r w:rsidRPr="006D5D2C">
        <w:rPr>
          <w:rStyle w:val="Odwoanieprzypisudolnego"/>
        </w:rPr>
        <w:footnoteReference w:id="10"/>
      </w:r>
      <w:r w:rsidRPr="006D5D2C">
        <w:t xml:space="preserve">. W południowo-wschodniej części brzegu jeziora przeważa szuwar pałki wąskolistnej </w:t>
      </w:r>
      <w:proofErr w:type="spellStart"/>
      <w:r w:rsidRPr="006D5D2C">
        <w:rPr>
          <w:i/>
        </w:rPr>
        <w:t>Typhetum</w:t>
      </w:r>
      <w:proofErr w:type="spellEnd"/>
      <w:r w:rsidRPr="006D5D2C">
        <w:rPr>
          <w:i/>
        </w:rPr>
        <w:t xml:space="preserve"> </w:t>
      </w:r>
      <w:proofErr w:type="spellStart"/>
      <w:r w:rsidRPr="006D5D2C">
        <w:rPr>
          <w:i/>
        </w:rPr>
        <w:t>angustifoliae</w:t>
      </w:r>
      <w:proofErr w:type="spellEnd"/>
      <w:r w:rsidRPr="006D5D2C">
        <w:t xml:space="preserve">, a na dopływie Samicy Stęszewskiej do jeziora rozwinęło się zbiorowisko z manną </w:t>
      </w:r>
      <w:proofErr w:type="spellStart"/>
      <w:r w:rsidRPr="006D5D2C">
        <w:t>mielec</w:t>
      </w:r>
      <w:proofErr w:type="spellEnd"/>
      <w:r w:rsidRPr="006D5D2C">
        <w:t xml:space="preserve"> w postaci z tatarakiem zwyczajnym </w:t>
      </w:r>
      <w:proofErr w:type="spellStart"/>
      <w:r w:rsidRPr="006D5D2C">
        <w:rPr>
          <w:i/>
        </w:rPr>
        <w:t>Glycerietum</w:t>
      </w:r>
      <w:proofErr w:type="spellEnd"/>
      <w:r w:rsidRPr="006D5D2C">
        <w:rPr>
          <w:i/>
        </w:rPr>
        <w:t xml:space="preserve"> </w:t>
      </w:r>
      <w:proofErr w:type="spellStart"/>
      <w:r w:rsidRPr="006D5D2C">
        <w:rPr>
          <w:i/>
        </w:rPr>
        <w:t>maximae</w:t>
      </w:r>
      <w:proofErr w:type="spellEnd"/>
      <w:r w:rsidRPr="006D5D2C">
        <w:t xml:space="preserve">. Spośród roślin o liściach pływających występuje zbiorowisko grążela żółtego i lilii wodnych </w:t>
      </w:r>
      <w:proofErr w:type="spellStart"/>
      <w:r w:rsidRPr="006D5D2C">
        <w:rPr>
          <w:i/>
        </w:rPr>
        <w:t>Nupharo-Nymphaeetum</w:t>
      </w:r>
      <w:proofErr w:type="spellEnd"/>
      <w:r w:rsidRPr="006D5D2C">
        <w:rPr>
          <w:i/>
        </w:rPr>
        <w:t xml:space="preserve"> </w:t>
      </w:r>
      <w:proofErr w:type="spellStart"/>
      <w:r w:rsidRPr="006D5D2C">
        <w:rPr>
          <w:i/>
        </w:rPr>
        <w:t>albae</w:t>
      </w:r>
      <w:proofErr w:type="spellEnd"/>
      <w:r w:rsidRPr="006D5D2C">
        <w:t xml:space="preserve"> tworząc zwarte płaty w północnej części jeziora</w:t>
      </w:r>
      <w:r w:rsidR="00F67BBB" w:rsidRPr="006D5D2C">
        <w:rPr>
          <w:rStyle w:val="Odwoanieprzypisudolnego"/>
        </w:rPr>
        <w:footnoteReference w:id="11"/>
      </w:r>
      <w:r w:rsidR="000A2D3E" w:rsidRPr="006D5D2C">
        <w:t>.</w:t>
      </w:r>
    </w:p>
    <w:p w14:paraId="25E2CAC3" w14:textId="5BED8CAE" w:rsidR="000A2D3E" w:rsidRPr="006D5D2C" w:rsidRDefault="006D5D2C" w:rsidP="000A2D3E">
      <w:pPr>
        <w:pStyle w:val="Nagwek4"/>
      </w:pPr>
      <w:r w:rsidRPr="006D5D2C">
        <w:t xml:space="preserve">Jezioro </w:t>
      </w:r>
      <w:proofErr w:type="spellStart"/>
      <w:r w:rsidRPr="006D5D2C">
        <w:t>Dymaczewskie</w:t>
      </w:r>
      <w:proofErr w:type="spellEnd"/>
      <w:r w:rsidRPr="006D5D2C">
        <w:t xml:space="preserve"> jest typowym zbiornikiem eutroficznym, w którym ponad 75% litoralu pokrywają fitocenozy trzciny pospolitej będące zespołem </w:t>
      </w:r>
      <w:proofErr w:type="spellStart"/>
      <w:r w:rsidRPr="006D5D2C">
        <w:rPr>
          <w:i/>
        </w:rPr>
        <w:t>Phragmitetum</w:t>
      </w:r>
      <w:proofErr w:type="spellEnd"/>
      <w:r w:rsidRPr="006D5D2C">
        <w:rPr>
          <w:i/>
        </w:rPr>
        <w:t xml:space="preserve"> </w:t>
      </w:r>
      <w:proofErr w:type="spellStart"/>
      <w:r w:rsidRPr="006D5D2C">
        <w:rPr>
          <w:i/>
        </w:rPr>
        <w:t>australis</w:t>
      </w:r>
      <w:proofErr w:type="spellEnd"/>
      <w:r w:rsidRPr="006D5D2C">
        <w:t xml:space="preserve">. W południowej części jeziora wykształcił się szeroki pas szuwaru pałki wąskolistnej </w:t>
      </w:r>
      <w:proofErr w:type="spellStart"/>
      <w:r w:rsidRPr="006D5D2C">
        <w:rPr>
          <w:i/>
        </w:rPr>
        <w:t>Typhetum</w:t>
      </w:r>
      <w:proofErr w:type="spellEnd"/>
      <w:r w:rsidRPr="006D5D2C">
        <w:rPr>
          <w:i/>
        </w:rPr>
        <w:t xml:space="preserve"> </w:t>
      </w:r>
      <w:proofErr w:type="spellStart"/>
      <w:r w:rsidRPr="006D5D2C">
        <w:rPr>
          <w:i/>
        </w:rPr>
        <w:t>angustifoliae</w:t>
      </w:r>
      <w:proofErr w:type="spellEnd"/>
      <w:r w:rsidRPr="006D5D2C">
        <w:t xml:space="preserve">. W zachodniej części jeziora występowały licznie płaty tataraku zwyczajnego </w:t>
      </w:r>
      <w:proofErr w:type="spellStart"/>
      <w:r w:rsidRPr="006D5D2C">
        <w:rPr>
          <w:i/>
        </w:rPr>
        <w:t>Acoretum</w:t>
      </w:r>
      <w:proofErr w:type="spellEnd"/>
      <w:r w:rsidRPr="006D5D2C">
        <w:rPr>
          <w:i/>
        </w:rPr>
        <w:t xml:space="preserve"> calami</w:t>
      </w:r>
      <w:r w:rsidRPr="006D5D2C">
        <w:t xml:space="preserve">, pokrywające łącznie około 4,5% litoralu. Spośród </w:t>
      </w:r>
      <w:proofErr w:type="spellStart"/>
      <w:r w:rsidRPr="006D5D2C">
        <w:t>nymfeidów</w:t>
      </w:r>
      <w:proofErr w:type="spellEnd"/>
      <w:r w:rsidRPr="006D5D2C">
        <w:t xml:space="preserve"> stwierdzono w jeziorze grążela żółtego </w:t>
      </w:r>
      <w:proofErr w:type="spellStart"/>
      <w:r w:rsidRPr="006D5D2C">
        <w:rPr>
          <w:i/>
        </w:rPr>
        <w:t>Nuphar</w:t>
      </w:r>
      <w:proofErr w:type="spellEnd"/>
      <w:r w:rsidRPr="006D5D2C">
        <w:rPr>
          <w:i/>
        </w:rPr>
        <w:t xml:space="preserve"> </w:t>
      </w:r>
      <w:proofErr w:type="spellStart"/>
      <w:r w:rsidRPr="006D5D2C">
        <w:rPr>
          <w:i/>
        </w:rPr>
        <w:t>lutea</w:t>
      </w:r>
      <w:proofErr w:type="spellEnd"/>
      <w:r w:rsidRPr="006D5D2C">
        <w:t xml:space="preserve"> i grzybienie białe </w:t>
      </w:r>
      <w:proofErr w:type="spellStart"/>
      <w:r w:rsidRPr="006D5D2C">
        <w:rPr>
          <w:i/>
        </w:rPr>
        <w:t>Nymphaea</w:t>
      </w:r>
      <w:proofErr w:type="spellEnd"/>
      <w:r w:rsidRPr="006D5D2C">
        <w:rPr>
          <w:i/>
        </w:rPr>
        <w:t xml:space="preserve"> alba</w:t>
      </w:r>
      <w:r w:rsidR="00F67BBB" w:rsidRPr="006D5D2C">
        <w:rPr>
          <w:rStyle w:val="Odwoanieprzypisudolnego"/>
        </w:rPr>
        <w:footnoteReference w:id="12"/>
      </w:r>
      <w:r w:rsidR="000A2D3E" w:rsidRPr="006D5D2C">
        <w:t>.</w:t>
      </w:r>
    </w:p>
    <w:p w14:paraId="088964CC" w14:textId="4534F7B7" w:rsidR="000A2D3E" w:rsidRPr="00C721DE" w:rsidRDefault="006D5D2C" w:rsidP="000A2D3E">
      <w:pPr>
        <w:pStyle w:val="Nagwek4"/>
      </w:pPr>
      <w:r>
        <w:t xml:space="preserve">Samica </w:t>
      </w:r>
      <w:r w:rsidRPr="001D4F4D">
        <w:t xml:space="preserve">Stęszewska łączy Jeziora </w:t>
      </w:r>
      <w:proofErr w:type="spellStart"/>
      <w:r w:rsidRPr="001D4F4D">
        <w:t>Witobelskie</w:t>
      </w:r>
      <w:proofErr w:type="spellEnd"/>
      <w:r w:rsidRPr="001D4F4D">
        <w:t xml:space="preserve"> i </w:t>
      </w:r>
      <w:proofErr w:type="spellStart"/>
      <w:r w:rsidRPr="001D4F4D">
        <w:t>Dymaczewskie</w:t>
      </w:r>
      <w:proofErr w:type="spellEnd"/>
      <w:r w:rsidRPr="001D4F4D">
        <w:t xml:space="preserve">. Wpływa do Jeziora </w:t>
      </w:r>
      <w:proofErr w:type="spellStart"/>
      <w:r w:rsidRPr="001D4F4D">
        <w:t>Witobelskiego</w:t>
      </w:r>
      <w:proofErr w:type="spellEnd"/>
      <w:r w:rsidRPr="001D4F4D">
        <w:t xml:space="preserve"> od północnego-zachodu, wypływa z niego w jego południowo-wschodniej części, kierując swe wody ku Jeziorze </w:t>
      </w:r>
      <w:proofErr w:type="spellStart"/>
      <w:r w:rsidRPr="001D4F4D">
        <w:t>Dymaczewskim</w:t>
      </w:r>
      <w:proofErr w:type="spellEnd"/>
      <w:r w:rsidRPr="001D4F4D">
        <w:t xml:space="preserve">, które zasila od północy. W południowej części Jeziora </w:t>
      </w:r>
      <w:proofErr w:type="spellStart"/>
      <w:r w:rsidRPr="001D4F4D">
        <w:t>Dymaczewskiego</w:t>
      </w:r>
      <w:proofErr w:type="spellEnd"/>
      <w:r w:rsidRPr="001D4F4D">
        <w:t xml:space="preserve"> odprowadza wody do Kanału Mosińskiego. Rzeka jest korytarzem migracyjnym dla wielu gatunków ryb</w:t>
      </w:r>
      <w:r w:rsidRPr="001D4F4D">
        <w:rPr>
          <w:rStyle w:val="Odwoanieprzypisudolnego"/>
        </w:rPr>
        <w:footnoteReference w:id="13"/>
      </w:r>
      <w:r w:rsidRPr="001D4F4D">
        <w:t>. Samica Stęszewska na skutek antropopresji (m.in. odpływ azotu z nadmiernego nawożenia pól uprawnych) przyczyniła się do dużych zmian środowiskach i degradacji jezior przez które przepływa</w:t>
      </w:r>
      <w:r w:rsidR="00F67BBB" w:rsidRPr="001D4F4D">
        <w:rPr>
          <w:rStyle w:val="Odwoanieprzypisudolnego"/>
        </w:rPr>
        <w:footnoteReference w:id="14"/>
      </w:r>
      <w:r w:rsidR="000A2D3E" w:rsidRPr="001D4F4D">
        <w:t xml:space="preserve">. </w:t>
      </w:r>
    </w:p>
    <w:p w14:paraId="19ECA44D" w14:textId="7CA33C38" w:rsidR="000A2D3E" w:rsidRPr="007164AC" w:rsidRDefault="007164AC" w:rsidP="000A2D3E">
      <w:pPr>
        <w:pStyle w:val="Nagwek4"/>
      </w:pPr>
      <w:r>
        <w:t>K</w:t>
      </w:r>
      <w:r w:rsidR="001D4F4D" w:rsidRPr="007164AC">
        <w:t>rajobraz priorytetowy znajduje się w zasięgu korytarza ekologicznego Północno-Centralnego Wielkopolski Park Narodowy KPnC-25</w:t>
      </w:r>
      <w:r w:rsidR="000A2D3E" w:rsidRPr="007164AC">
        <w:t>.</w:t>
      </w:r>
    </w:p>
    <w:p w14:paraId="47178410" w14:textId="2667EEAC" w:rsidR="00BB232B" w:rsidRPr="00C721DE" w:rsidRDefault="000A2D3E" w:rsidP="000A2D3E">
      <w:pPr>
        <w:pStyle w:val="Nagwek4"/>
      </w:pPr>
      <w:r w:rsidRPr="00C721DE">
        <w:t xml:space="preserve">Jezioro </w:t>
      </w:r>
      <w:proofErr w:type="spellStart"/>
      <w:r w:rsidRPr="00C721DE">
        <w:t>Dymaczewskie</w:t>
      </w:r>
      <w:proofErr w:type="spellEnd"/>
      <w:r w:rsidRPr="00C721DE">
        <w:t xml:space="preserve"> i Jezioro </w:t>
      </w:r>
      <w:proofErr w:type="spellStart"/>
      <w:r w:rsidRPr="00C721DE">
        <w:t>Witobelskie</w:t>
      </w:r>
      <w:proofErr w:type="spellEnd"/>
      <w:r w:rsidRPr="00C721DE">
        <w:t xml:space="preserve"> razem z Samicą Stęszewską oraz położonymi poza krajobrazem jeziorami Tomickim i </w:t>
      </w:r>
      <w:proofErr w:type="spellStart"/>
      <w:r w:rsidRPr="00C721DE">
        <w:t>Niepruszewskim</w:t>
      </w:r>
      <w:proofErr w:type="spellEnd"/>
      <w:r w:rsidRPr="00C721DE">
        <w:t>, tworzą regionalny korytarz dolin rzecznych</w:t>
      </w:r>
      <w:r w:rsidR="00D0534C" w:rsidRPr="00C721DE">
        <w:t>.</w:t>
      </w:r>
    </w:p>
    <w:p w14:paraId="4CD561D1" w14:textId="4C7D9478" w:rsidR="00E23384" w:rsidRPr="00C721DE" w:rsidRDefault="00E23384" w:rsidP="00E45A3B">
      <w:pPr>
        <w:pStyle w:val="Nagwek3"/>
      </w:pPr>
      <w:r w:rsidRPr="00C721DE">
        <w:t>Walory kulturowe krajobrazu</w:t>
      </w:r>
    </w:p>
    <w:p w14:paraId="2D3F2E19" w14:textId="32CDF699" w:rsidR="006B0DF3" w:rsidRPr="00122135" w:rsidRDefault="0097404B" w:rsidP="006D48E6">
      <w:pPr>
        <w:pStyle w:val="Nagwek4"/>
      </w:pPr>
      <w:r w:rsidRPr="0097404B">
        <w:t>W granicach krajobrazu nie występują obiekty/obszary wartościowe krajobrazowo, wpływające na kompozycję i charakter przestrzeni, wyróżniające się w krajobrazie.</w:t>
      </w:r>
    </w:p>
    <w:p w14:paraId="7778F2F1" w14:textId="4AE487B3" w:rsidR="00E23384" w:rsidRPr="00122135" w:rsidRDefault="00E23384" w:rsidP="00DB33FF">
      <w:pPr>
        <w:pStyle w:val="Nagwek3"/>
      </w:pPr>
      <w:r w:rsidRPr="00122135">
        <w:t>Walory estetyczno-widokowe</w:t>
      </w:r>
    </w:p>
    <w:p w14:paraId="484FB7A6" w14:textId="77777777" w:rsidR="00122135" w:rsidRPr="00122135" w:rsidRDefault="00122135" w:rsidP="00122135">
      <w:pPr>
        <w:pStyle w:val="Nagwek4"/>
        <w:numPr>
          <w:ilvl w:val="3"/>
          <w:numId w:val="21"/>
        </w:numPr>
      </w:pPr>
      <w:r w:rsidRPr="00122135">
        <w:t>Punkt widokowy:</w:t>
      </w:r>
    </w:p>
    <w:p w14:paraId="35453D16" w14:textId="77777777" w:rsidR="00122135" w:rsidRPr="00122135" w:rsidRDefault="00122135" w:rsidP="00122135">
      <w:pPr>
        <w:pStyle w:val="Nagwek5"/>
        <w:numPr>
          <w:ilvl w:val="4"/>
          <w:numId w:val="21"/>
        </w:numPr>
        <w:rPr>
          <w:rFonts w:eastAsiaTheme="minorHAnsi" w:cstheme="majorHAnsi"/>
        </w:rPr>
      </w:pPr>
      <w:bookmarkStart w:id="1" w:name="_Hlk87255827"/>
      <w:r w:rsidRPr="00122135">
        <w:lastRenderedPageBreak/>
        <w:t>ws</w:t>
      </w:r>
      <w:r w:rsidRPr="00122135">
        <w:rPr>
          <w:rFonts w:eastAsiaTheme="minorHAnsi" w:cstheme="majorHAnsi"/>
        </w:rPr>
        <w:t xml:space="preserve">chodni brzeg Jeziora </w:t>
      </w:r>
      <w:proofErr w:type="spellStart"/>
      <w:r w:rsidRPr="00122135">
        <w:rPr>
          <w:rFonts w:eastAsiaTheme="minorHAnsi" w:cstheme="majorHAnsi"/>
        </w:rPr>
        <w:t>Dymaczewskiego</w:t>
      </w:r>
      <w:proofErr w:type="spellEnd"/>
      <w:r w:rsidRPr="00122135">
        <w:rPr>
          <w:rFonts w:eastAsiaTheme="minorHAnsi" w:cstheme="majorHAnsi"/>
        </w:rPr>
        <w:t xml:space="preserve"> w Starym Dymaczewie – widok na jezioro</w:t>
      </w:r>
      <w:bookmarkEnd w:id="1"/>
      <w:r w:rsidRPr="00122135">
        <w:rPr>
          <w:rFonts w:eastAsiaTheme="minorHAnsi" w:cstheme="majorHAnsi"/>
        </w:rPr>
        <w:t>,</w:t>
      </w:r>
    </w:p>
    <w:p w14:paraId="3C455068" w14:textId="77777777" w:rsidR="00122135" w:rsidRPr="00122135" w:rsidRDefault="00122135" w:rsidP="00122135">
      <w:pPr>
        <w:pStyle w:val="Nagwek5"/>
        <w:numPr>
          <w:ilvl w:val="4"/>
          <w:numId w:val="21"/>
        </w:numPr>
        <w:rPr>
          <w:rFonts w:eastAsiaTheme="minorHAnsi" w:cstheme="majorHAnsi"/>
        </w:rPr>
      </w:pPr>
      <w:bookmarkStart w:id="2" w:name="_Hlk87254740"/>
      <w:r w:rsidRPr="00122135">
        <w:rPr>
          <w:rFonts w:eastAsiaTheme="minorHAnsi" w:cstheme="majorHAnsi"/>
        </w:rPr>
        <w:t xml:space="preserve">północno-wschodni brzeg Jeziora </w:t>
      </w:r>
      <w:proofErr w:type="spellStart"/>
      <w:r w:rsidRPr="00122135">
        <w:rPr>
          <w:rFonts w:eastAsiaTheme="minorHAnsi" w:cstheme="majorHAnsi"/>
        </w:rPr>
        <w:t>Dymaczewskiego</w:t>
      </w:r>
      <w:proofErr w:type="spellEnd"/>
      <w:r w:rsidRPr="00122135">
        <w:rPr>
          <w:rFonts w:eastAsiaTheme="minorHAnsi" w:cstheme="majorHAnsi"/>
        </w:rPr>
        <w:t xml:space="preserve"> w Łodzi – widok na jezioro</w:t>
      </w:r>
      <w:bookmarkEnd w:id="2"/>
      <w:r w:rsidRPr="00122135">
        <w:rPr>
          <w:rFonts w:eastAsiaTheme="minorHAnsi" w:cstheme="majorHAnsi"/>
        </w:rPr>
        <w:t>,</w:t>
      </w:r>
    </w:p>
    <w:p w14:paraId="2F255CEC" w14:textId="77777777" w:rsidR="00F5654C" w:rsidRPr="00F5654C" w:rsidRDefault="00122135" w:rsidP="00122135">
      <w:pPr>
        <w:pStyle w:val="Nagwek5"/>
        <w:numPr>
          <w:ilvl w:val="4"/>
          <w:numId w:val="21"/>
        </w:numPr>
      </w:pPr>
      <w:r w:rsidRPr="00122135">
        <w:rPr>
          <w:rFonts w:eastAsiaTheme="minorHAnsi" w:cstheme="majorHAnsi"/>
        </w:rPr>
        <w:t xml:space="preserve">plaża przy hotelu Szablewski nad Jeziorem </w:t>
      </w:r>
      <w:proofErr w:type="spellStart"/>
      <w:r w:rsidRPr="00122135">
        <w:rPr>
          <w:rFonts w:eastAsiaTheme="minorHAnsi" w:cstheme="majorHAnsi"/>
        </w:rPr>
        <w:t>Dymaczewskim</w:t>
      </w:r>
      <w:proofErr w:type="spellEnd"/>
      <w:r w:rsidRPr="00122135">
        <w:rPr>
          <w:rFonts w:eastAsiaTheme="minorHAnsi" w:cstheme="majorHAnsi"/>
        </w:rPr>
        <w:t xml:space="preserve"> w Dymaczewie Nowym – widok na jezioro oraz jego otoczenie</w:t>
      </w:r>
      <w:r w:rsidR="00F5654C">
        <w:rPr>
          <w:rFonts w:eastAsiaTheme="minorHAnsi" w:cstheme="majorHAnsi"/>
        </w:rPr>
        <w:t>,</w:t>
      </w:r>
    </w:p>
    <w:p w14:paraId="592462D1" w14:textId="19EAC933" w:rsidR="00122135" w:rsidRPr="009B7D50" w:rsidRDefault="00F5654C" w:rsidP="00122135">
      <w:pPr>
        <w:pStyle w:val="Nagwek5"/>
        <w:numPr>
          <w:ilvl w:val="4"/>
          <w:numId w:val="21"/>
        </w:numPr>
      </w:pPr>
      <w:r w:rsidRPr="009B7D50">
        <w:rPr>
          <w:rFonts w:eastAsiaTheme="minorHAnsi" w:cstheme="majorHAnsi"/>
        </w:rPr>
        <w:t xml:space="preserve">północno-wschodni brzeg Jeziora </w:t>
      </w:r>
      <w:proofErr w:type="spellStart"/>
      <w:r w:rsidRPr="009B7D50">
        <w:rPr>
          <w:rFonts w:eastAsiaTheme="minorHAnsi" w:cstheme="majorHAnsi"/>
        </w:rPr>
        <w:t>Witibelskiego</w:t>
      </w:r>
      <w:proofErr w:type="spellEnd"/>
      <w:r w:rsidRPr="009B7D50">
        <w:rPr>
          <w:rFonts w:eastAsiaTheme="minorHAnsi" w:cstheme="majorHAnsi"/>
        </w:rPr>
        <w:t xml:space="preserve"> (poza krajobrazem w krajobrazie 1369) – widok na jezioro</w:t>
      </w:r>
      <w:r w:rsidR="00122135" w:rsidRPr="009B7D50">
        <w:t>.</w:t>
      </w:r>
    </w:p>
    <w:p w14:paraId="63EFC204" w14:textId="77777777" w:rsidR="00122135" w:rsidRPr="00122135" w:rsidRDefault="00122135" w:rsidP="00122135">
      <w:pPr>
        <w:pStyle w:val="Nagwek4"/>
        <w:numPr>
          <w:ilvl w:val="3"/>
          <w:numId w:val="21"/>
        </w:numPr>
      </w:pPr>
      <w:r w:rsidRPr="00122135">
        <w:t>Ciąg widokowy/przedpole ekspozycji:</w:t>
      </w:r>
    </w:p>
    <w:p w14:paraId="7FF30856" w14:textId="77777777" w:rsidR="00122135" w:rsidRPr="00122135" w:rsidRDefault="00122135" w:rsidP="00122135">
      <w:pPr>
        <w:pStyle w:val="Nagwek5"/>
        <w:numPr>
          <w:ilvl w:val="4"/>
          <w:numId w:val="21"/>
        </w:numPr>
        <w:rPr>
          <w:rFonts w:eastAsiaTheme="minorHAnsi" w:cstheme="majorHAnsi"/>
        </w:rPr>
      </w:pPr>
      <w:bookmarkStart w:id="3" w:name="_Hlk92457842"/>
      <w:r w:rsidRPr="00122135">
        <w:rPr>
          <w:rFonts w:eastAsiaTheme="minorHAnsi" w:cstheme="majorHAnsi"/>
        </w:rPr>
        <w:t xml:space="preserve">droga wojewódzka nr 306 między </w:t>
      </w:r>
      <w:proofErr w:type="spellStart"/>
      <w:r w:rsidRPr="00122135">
        <w:rPr>
          <w:rFonts w:eastAsiaTheme="minorHAnsi" w:cstheme="majorHAnsi"/>
        </w:rPr>
        <w:t>Witoblem</w:t>
      </w:r>
      <w:proofErr w:type="spellEnd"/>
      <w:r w:rsidRPr="00122135">
        <w:rPr>
          <w:rFonts w:eastAsiaTheme="minorHAnsi" w:cstheme="majorHAnsi"/>
        </w:rPr>
        <w:t xml:space="preserve"> a Łodzią – widok na Jezioro </w:t>
      </w:r>
      <w:proofErr w:type="spellStart"/>
      <w:r w:rsidRPr="00122135">
        <w:rPr>
          <w:rFonts w:eastAsiaTheme="minorHAnsi" w:cstheme="majorHAnsi"/>
        </w:rPr>
        <w:t>Witobelskie</w:t>
      </w:r>
      <w:proofErr w:type="spellEnd"/>
      <w:r w:rsidRPr="00122135">
        <w:rPr>
          <w:rFonts w:eastAsiaTheme="minorHAnsi" w:cstheme="majorHAnsi"/>
        </w:rPr>
        <w:t>, wraz z przedpolem ekspozycji w postaci terenów rolnych</w:t>
      </w:r>
      <w:bookmarkEnd w:id="3"/>
      <w:r w:rsidRPr="00122135">
        <w:rPr>
          <w:rFonts w:eastAsiaTheme="minorHAnsi" w:cstheme="majorHAnsi"/>
        </w:rPr>
        <w:t>,</w:t>
      </w:r>
    </w:p>
    <w:p w14:paraId="2993D93C" w14:textId="77777777" w:rsidR="00122135" w:rsidRPr="00122135" w:rsidRDefault="00122135" w:rsidP="00122135">
      <w:pPr>
        <w:pStyle w:val="Nagwek5"/>
        <w:numPr>
          <w:ilvl w:val="4"/>
          <w:numId w:val="21"/>
        </w:numPr>
        <w:rPr>
          <w:rFonts w:eastAsiaTheme="minorHAnsi" w:cstheme="majorHAnsi"/>
        </w:rPr>
      </w:pPr>
      <w:bookmarkStart w:id="4" w:name="_Hlk92457962"/>
      <w:r w:rsidRPr="00122135">
        <w:rPr>
          <w:rFonts w:eastAsiaTheme="minorHAnsi" w:cstheme="majorHAnsi"/>
        </w:rPr>
        <w:t xml:space="preserve">ul. Nowa w Łodzi – widok na Jezioro </w:t>
      </w:r>
      <w:proofErr w:type="spellStart"/>
      <w:r w:rsidRPr="00122135">
        <w:rPr>
          <w:rFonts w:eastAsiaTheme="minorHAnsi" w:cstheme="majorHAnsi"/>
        </w:rPr>
        <w:t>Witobelskie</w:t>
      </w:r>
      <w:proofErr w:type="spellEnd"/>
      <w:r w:rsidRPr="00122135">
        <w:rPr>
          <w:rFonts w:eastAsiaTheme="minorHAnsi" w:cstheme="majorHAnsi"/>
        </w:rPr>
        <w:t>, wraz z przedpolem ekspozycji w postaci terenów rolnych</w:t>
      </w:r>
      <w:bookmarkEnd w:id="4"/>
      <w:r w:rsidRPr="00122135">
        <w:rPr>
          <w:rFonts w:eastAsiaTheme="minorHAnsi" w:cstheme="majorHAnsi"/>
        </w:rPr>
        <w:t>,</w:t>
      </w:r>
    </w:p>
    <w:p w14:paraId="2C00CE35" w14:textId="77777777" w:rsidR="00122135" w:rsidRPr="00122135" w:rsidRDefault="00122135" w:rsidP="006D5D2C">
      <w:pPr>
        <w:pStyle w:val="Nagwek5"/>
        <w:numPr>
          <w:ilvl w:val="4"/>
          <w:numId w:val="21"/>
        </w:numPr>
      </w:pPr>
      <w:bookmarkStart w:id="5" w:name="_Hlk92457879"/>
      <w:r w:rsidRPr="00122135">
        <w:rPr>
          <w:rFonts w:eastAsiaTheme="minorHAnsi" w:cstheme="majorHAnsi"/>
        </w:rPr>
        <w:t xml:space="preserve">ul. Mosińska w </w:t>
      </w:r>
      <w:proofErr w:type="spellStart"/>
      <w:r w:rsidRPr="00122135">
        <w:rPr>
          <w:rFonts w:eastAsiaTheme="minorHAnsi" w:cstheme="majorHAnsi"/>
        </w:rPr>
        <w:t>Witoblu</w:t>
      </w:r>
      <w:proofErr w:type="spellEnd"/>
      <w:r w:rsidRPr="00122135">
        <w:rPr>
          <w:rFonts w:eastAsiaTheme="minorHAnsi" w:cstheme="majorHAnsi"/>
        </w:rPr>
        <w:t xml:space="preserve"> – widok na Jezioro </w:t>
      </w:r>
      <w:proofErr w:type="spellStart"/>
      <w:r w:rsidRPr="00122135">
        <w:rPr>
          <w:rFonts w:eastAsiaTheme="minorHAnsi" w:cstheme="majorHAnsi"/>
        </w:rPr>
        <w:t>Witobelskie</w:t>
      </w:r>
      <w:proofErr w:type="spellEnd"/>
      <w:r w:rsidRPr="00122135">
        <w:rPr>
          <w:rFonts w:eastAsiaTheme="minorHAnsi" w:cstheme="majorHAnsi"/>
        </w:rPr>
        <w:t>, wraz z przedpolem ekspozycji w postaci terenów rolnych</w:t>
      </w:r>
      <w:bookmarkEnd w:id="5"/>
      <w:r w:rsidRPr="00122135">
        <w:t>,</w:t>
      </w:r>
      <w:bookmarkStart w:id="6" w:name="_Hlk92457898"/>
    </w:p>
    <w:p w14:paraId="7CCC222A" w14:textId="5ED9A2FE" w:rsidR="0005206E" w:rsidRPr="00122135" w:rsidRDefault="00122135" w:rsidP="006D5D2C">
      <w:pPr>
        <w:pStyle w:val="Nagwek5"/>
        <w:numPr>
          <w:ilvl w:val="4"/>
          <w:numId w:val="21"/>
        </w:numPr>
        <w:rPr>
          <w:rFonts w:cstheme="majorHAnsi"/>
        </w:rPr>
      </w:pPr>
      <w:r w:rsidRPr="00122135">
        <w:rPr>
          <w:rFonts w:cstheme="majorHAnsi"/>
        </w:rPr>
        <w:t xml:space="preserve">droga wojewódzka nr 306 pomiędzy Łodzią a Dymaczewem Nowym – widok na Jezioro </w:t>
      </w:r>
      <w:proofErr w:type="spellStart"/>
      <w:r w:rsidRPr="00122135">
        <w:rPr>
          <w:rFonts w:cstheme="majorHAnsi"/>
        </w:rPr>
        <w:t>Dymaczewskie</w:t>
      </w:r>
      <w:proofErr w:type="spellEnd"/>
      <w:r w:rsidRPr="00122135">
        <w:rPr>
          <w:rFonts w:cstheme="majorHAnsi"/>
        </w:rPr>
        <w:t>, wraz z przedpolem ekspozycji w postaci terenów rolnych</w:t>
      </w:r>
      <w:bookmarkEnd w:id="6"/>
      <w:r w:rsidRPr="00122135">
        <w:rPr>
          <w:rFonts w:cstheme="majorHAnsi"/>
        </w:rPr>
        <w:t>.</w:t>
      </w:r>
    </w:p>
    <w:p w14:paraId="5E4ED100" w14:textId="77777777" w:rsidR="00122135" w:rsidRPr="00122135" w:rsidRDefault="00122135" w:rsidP="00122135">
      <w:pPr>
        <w:rPr>
          <w:highlight w:val="yellow"/>
        </w:rPr>
      </w:pPr>
    </w:p>
    <w:p w14:paraId="554DB9CE" w14:textId="681728D8" w:rsidR="00E23384" w:rsidRPr="006D48E6" w:rsidRDefault="00E23384" w:rsidP="000A1445">
      <w:pPr>
        <w:pStyle w:val="Nagwek1"/>
      </w:pPr>
      <w:r w:rsidRPr="006D48E6">
        <w:t>Zagrożenia dla możliwości zachowania wartości krajobrazu</w:t>
      </w:r>
      <w:r w:rsidR="00462A6E" w:rsidRPr="006D48E6">
        <w:rPr>
          <w:rStyle w:val="Odwoanieprzypisudolnego"/>
        </w:rPr>
        <w:footnoteReference w:id="15"/>
      </w:r>
    </w:p>
    <w:p w14:paraId="21DDEA88" w14:textId="3C3BBF10" w:rsidR="00E23384" w:rsidRPr="006D48E6" w:rsidRDefault="000A2D3E" w:rsidP="00696679">
      <w:pPr>
        <w:pStyle w:val="Nagwek3"/>
      </w:pPr>
      <w:r w:rsidRPr="006D48E6">
        <w:t>Do zjawisk zagrażających możliwości</w:t>
      </w:r>
      <w:r w:rsidR="00B43015" w:rsidRPr="006D48E6">
        <w:t xml:space="preserve"> zachowania wartości krajobrazu</w:t>
      </w:r>
      <w:r w:rsidRPr="006D48E6">
        <w:t xml:space="preserve">, które mają/mogą mieć niekorzystny wpływ na odbiór tego krajobrazu, zaburzają jego estetykę oraz </w:t>
      </w:r>
      <w:r w:rsidR="00462A6E">
        <w:t>oddziałują</w:t>
      </w:r>
      <w:r w:rsidRPr="006D48E6">
        <w:t xml:space="preserve"> negatywnie na wartości przyrodnicze </w:t>
      </w:r>
      <w:r w:rsidR="00462A6E">
        <w:t>i</w:t>
      </w:r>
      <w:r w:rsidRPr="006D48E6">
        <w:t xml:space="preserve"> estetyczno-widokowe należą</w:t>
      </w:r>
      <w:r w:rsidR="00316038" w:rsidRPr="006D48E6">
        <w:t>:</w:t>
      </w:r>
    </w:p>
    <w:p w14:paraId="5718D24A" w14:textId="6E1336DB" w:rsidR="00C14D6F" w:rsidRPr="006D48E6" w:rsidRDefault="00D76C2E" w:rsidP="00C14D6F">
      <w:pPr>
        <w:pStyle w:val="Nagwek4"/>
      </w:pPr>
      <w:r w:rsidRPr="006D48E6">
        <w:t>Z</w:t>
      </w:r>
      <w:r w:rsidR="00C14D6F" w:rsidRPr="006D48E6">
        <w:t>agrożenia istniejące:</w:t>
      </w:r>
    </w:p>
    <w:p w14:paraId="1AAC81D6" w14:textId="4FD86F17" w:rsidR="00DE2711" w:rsidRDefault="00DE2711" w:rsidP="000A2D3E">
      <w:pPr>
        <w:pStyle w:val="Nagwek5"/>
        <w:rPr>
          <w:rFonts w:eastAsiaTheme="minorHAnsi" w:cstheme="majorHAnsi"/>
        </w:rPr>
      </w:pPr>
      <w:r w:rsidRPr="00DE2711">
        <w:rPr>
          <w:rFonts w:eastAsiaTheme="minorHAnsi" w:cstheme="majorHAnsi"/>
        </w:rPr>
        <w:t xml:space="preserve">obszar </w:t>
      </w:r>
      <w:r w:rsidR="008E33D1">
        <w:t xml:space="preserve">wpływający negatywnie </w:t>
      </w:r>
      <w:r w:rsidR="008E33D1" w:rsidRPr="00A66C8E">
        <w:t>na zachowanie spójności struktury funkcjonalno-przestrzennej krajobrazu</w:t>
      </w:r>
      <w:r>
        <w:rPr>
          <w:rFonts w:eastAsiaTheme="minorHAnsi" w:cstheme="majorHAnsi"/>
        </w:rPr>
        <w:t>:</w:t>
      </w:r>
    </w:p>
    <w:p w14:paraId="74B331CE" w14:textId="1A071D14" w:rsidR="00DE2711" w:rsidRPr="007164AC" w:rsidRDefault="00DE2711" w:rsidP="00DE2711">
      <w:pPr>
        <w:pStyle w:val="nieokrelasi"/>
      </w:pPr>
      <w:r w:rsidRPr="007164AC">
        <w:t xml:space="preserve">presja inwestycyjna – rozwój dysharmonijnej zabudowy letniskowej wzdłuż południowo-zachodniego brzegu Jeziora </w:t>
      </w:r>
      <w:proofErr w:type="spellStart"/>
      <w:r w:rsidRPr="007164AC">
        <w:t>Dymaczewskiego</w:t>
      </w:r>
      <w:proofErr w:type="spellEnd"/>
      <w:r w:rsidRPr="007164AC">
        <w:t xml:space="preserve"> (Dymaczewo Nowe), północno-wschodniego brzegu Jeziora </w:t>
      </w:r>
      <w:proofErr w:type="spellStart"/>
      <w:r w:rsidRPr="007164AC">
        <w:t>Dymaczewskiego</w:t>
      </w:r>
      <w:proofErr w:type="spellEnd"/>
      <w:r w:rsidRPr="007164AC">
        <w:t xml:space="preserve"> (Łódź), zachodniego brzegu Jeziora </w:t>
      </w:r>
      <w:proofErr w:type="spellStart"/>
      <w:r w:rsidRPr="007164AC">
        <w:t>Witobelskiego</w:t>
      </w:r>
      <w:proofErr w:type="spellEnd"/>
      <w:r w:rsidRPr="007164AC">
        <w:t xml:space="preserve"> oraz wzdłuż północno-wschodniego brzegu J</w:t>
      </w:r>
      <w:r w:rsidR="00462A6E">
        <w:t xml:space="preserve">eziora </w:t>
      </w:r>
      <w:proofErr w:type="spellStart"/>
      <w:r w:rsidR="00462A6E">
        <w:t>Witobelskiego</w:t>
      </w:r>
      <w:proofErr w:type="spellEnd"/>
      <w:r w:rsidR="00462A6E">
        <w:t xml:space="preserve"> (Witobel),</w:t>
      </w:r>
    </w:p>
    <w:p w14:paraId="2C3D7AA3" w14:textId="5E7A7377" w:rsidR="000A2D3E" w:rsidRPr="006D48E6" w:rsidRDefault="000A2D3E" w:rsidP="000A2D3E">
      <w:pPr>
        <w:pStyle w:val="Nagwek5"/>
        <w:rPr>
          <w:rFonts w:eastAsiaTheme="minorHAnsi" w:cstheme="majorHAnsi"/>
        </w:rPr>
      </w:pPr>
      <w:r w:rsidRPr="006D48E6">
        <w:rPr>
          <w:rFonts w:eastAsiaTheme="minorHAnsi" w:cstheme="majorHAnsi"/>
        </w:rPr>
        <w:t xml:space="preserve">zmiany </w:t>
      </w:r>
      <w:r w:rsidR="001D4F4D" w:rsidRPr="001D4F4D">
        <w:rPr>
          <w:rFonts w:eastAsiaTheme="minorHAnsi" w:cstheme="majorHAnsi"/>
        </w:rPr>
        <w:t>bioróżnorodności w krajobrazie (m. in. zmiany w strukturze zbiorowisk roślinnych, inwazje gatunków obcych, zmiany w gatunkowej strukturze ichtiofauny, częste zakwity fitoplanktonu),</w:t>
      </w:r>
    </w:p>
    <w:p w14:paraId="228C4184" w14:textId="5D428E42" w:rsidR="000A2D3E" w:rsidRPr="006D48E6" w:rsidRDefault="000A2D3E" w:rsidP="000A2D3E">
      <w:pPr>
        <w:pStyle w:val="Nagwek5"/>
        <w:rPr>
          <w:rFonts w:eastAsiaTheme="minorHAnsi" w:cstheme="majorHAnsi"/>
        </w:rPr>
      </w:pPr>
      <w:r w:rsidRPr="006D48E6">
        <w:rPr>
          <w:rFonts w:eastAsiaTheme="minorHAnsi" w:cstheme="majorHAnsi"/>
        </w:rPr>
        <w:t>intensywna gospodarka rolna (nawożenie pól, wzrost stężeń związków fosforu i</w:t>
      </w:r>
      <w:r w:rsidR="00D76C2E" w:rsidRPr="006D48E6">
        <w:rPr>
          <w:rFonts w:eastAsiaTheme="minorHAnsi" w:cstheme="majorHAnsi"/>
        </w:rPr>
        <w:t> </w:t>
      </w:r>
      <w:r w:rsidRPr="006D48E6">
        <w:rPr>
          <w:rFonts w:eastAsiaTheme="minorHAnsi" w:cstheme="majorHAnsi"/>
        </w:rPr>
        <w:t>azotu, powodujący eutrofizację wód) oraz brak wydzielonej strefy ochronnej (buforowej) wokół akwenu,</w:t>
      </w:r>
    </w:p>
    <w:p w14:paraId="79BA1966" w14:textId="77777777" w:rsidR="000A2D3E" w:rsidRPr="006D48E6" w:rsidRDefault="000A2D3E" w:rsidP="000A2D3E">
      <w:pPr>
        <w:pStyle w:val="Nagwek5"/>
        <w:rPr>
          <w:rFonts w:eastAsiaTheme="minorHAnsi" w:cstheme="majorHAnsi"/>
        </w:rPr>
      </w:pPr>
      <w:r w:rsidRPr="006D48E6">
        <w:rPr>
          <w:rFonts w:eastAsiaTheme="minorHAnsi" w:cstheme="majorHAnsi"/>
        </w:rPr>
        <w:t>intensyfikacja zabudowy w bezpośrednim sąsiedztwie jezior oraz brak wydzielonej strefy ochronnej (buforowej) wokół akwenów,</w:t>
      </w:r>
    </w:p>
    <w:p w14:paraId="736D63F3" w14:textId="0B292DAE" w:rsidR="000A2D3E" w:rsidRPr="006D48E6" w:rsidRDefault="000A2D3E" w:rsidP="000A2D3E">
      <w:pPr>
        <w:pStyle w:val="Nagwek5"/>
        <w:rPr>
          <w:rFonts w:eastAsiaTheme="minorHAnsi" w:cstheme="majorHAnsi"/>
        </w:rPr>
      </w:pPr>
      <w:r w:rsidRPr="006D48E6">
        <w:rPr>
          <w:rFonts w:eastAsiaTheme="minorHAnsi" w:cstheme="majorHAnsi"/>
        </w:rPr>
        <w:t>nieuregulowana gospodarka wodno-ściekowa na terenach zabudowanych w</w:t>
      </w:r>
      <w:r w:rsidR="00D76C2E" w:rsidRPr="006D48E6">
        <w:rPr>
          <w:rFonts w:eastAsiaTheme="minorHAnsi" w:cstheme="majorHAnsi"/>
        </w:rPr>
        <w:t> </w:t>
      </w:r>
      <w:r w:rsidRPr="006D48E6">
        <w:rPr>
          <w:rFonts w:eastAsiaTheme="minorHAnsi" w:cstheme="majorHAnsi"/>
        </w:rPr>
        <w:t>zlewni bezpośredniej jezior (Łódź, Witobel),</w:t>
      </w:r>
    </w:p>
    <w:p w14:paraId="7340910C" w14:textId="51BA9C85" w:rsidR="00C14D6F" w:rsidRPr="006D48E6" w:rsidRDefault="000A2D3E" w:rsidP="000A2D3E">
      <w:pPr>
        <w:pStyle w:val="Nagwek5"/>
        <w:rPr>
          <w:rFonts w:eastAsiaTheme="minorHAnsi" w:cstheme="majorHAnsi"/>
        </w:rPr>
      </w:pPr>
      <w:r w:rsidRPr="006D48E6">
        <w:rPr>
          <w:rFonts w:eastAsiaTheme="minorHAnsi" w:cstheme="majorHAnsi"/>
        </w:rPr>
        <w:t>spływ zanieczyszczeń z terenów rolnych zlewni bezpośredniej jezior do wód Samicy Stęszewskiej, która wnosi ładunek biogenów z rolniczego obszaru do</w:t>
      </w:r>
      <w:r w:rsidR="00D76C2E" w:rsidRPr="006D48E6">
        <w:rPr>
          <w:rFonts w:eastAsiaTheme="minorHAnsi" w:cstheme="majorHAnsi"/>
        </w:rPr>
        <w:t> </w:t>
      </w:r>
      <w:r w:rsidRPr="006D48E6">
        <w:rPr>
          <w:rFonts w:eastAsiaTheme="minorHAnsi" w:cstheme="majorHAnsi"/>
        </w:rPr>
        <w:t>jezior</w:t>
      </w:r>
      <w:r w:rsidR="00E82E00" w:rsidRPr="006D48E6">
        <w:rPr>
          <w:rFonts w:eastAsiaTheme="minorHAnsi" w:cstheme="majorHAnsi"/>
        </w:rPr>
        <w:t>.</w:t>
      </w:r>
    </w:p>
    <w:p w14:paraId="0F09803C" w14:textId="2CF6871B" w:rsidR="00C14D6F" w:rsidRPr="006D48E6" w:rsidRDefault="00D76C2E" w:rsidP="00C14D6F">
      <w:pPr>
        <w:pStyle w:val="Nagwek4"/>
      </w:pPr>
      <w:r w:rsidRPr="006D48E6">
        <w:t>Z</w:t>
      </w:r>
      <w:r w:rsidR="00C14D6F" w:rsidRPr="006D48E6">
        <w:t>agrożenia potencjalne:</w:t>
      </w:r>
    </w:p>
    <w:p w14:paraId="510787A4" w14:textId="77777777" w:rsidR="000A2D3E" w:rsidRPr="006D48E6" w:rsidRDefault="000A2D3E" w:rsidP="000A2D3E">
      <w:pPr>
        <w:pStyle w:val="Nagwek5"/>
      </w:pPr>
      <w:r w:rsidRPr="006D48E6">
        <w:lastRenderedPageBreak/>
        <w:t>nieunormowane prawnie zagospodarowanie terenów w bezpośrednim sąsiedztwie krajobrazu oraz zlewni bezpośredniej jezior (brak dokumentów planistycznych w randze prawa miejscowego),</w:t>
      </w:r>
    </w:p>
    <w:p w14:paraId="28EB7280" w14:textId="76AC26E2" w:rsidR="000A2D3E" w:rsidRPr="006D48E6" w:rsidRDefault="000A2D3E" w:rsidP="000A2D3E">
      <w:pPr>
        <w:pStyle w:val="Nagwek5"/>
      </w:pPr>
      <w:r w:rsidRPr="006D48E6">
        <w:t>dalszy rozwój nielegalnej zabudowy letniskowej w sąsiedztwie krajobrazu oraz w</w:t>
      </w:r>
      <w:r w:rsidR="00D76C2E" w:rsidRPr="006D48E6">
        <w:t> </w:t>
      </w:r>
      <w:r w:rsidRPr="006D48E6">
        <w:t>zlewni bezpośredniej jezior,</w:t>
      </w:r>
    </w:p>
    <w:p w14:paraId="5C069121" w14:textId="6B945CC2" w:rsidR="00506A94" w:rsidRPr="006D48E6" w:rsidRDefault="000A2D3E" w:rsidP="000A2D3E">
      <w:pPr>
        <w:pStyle w:val="Nagwek5"/>
      </w:pPr>
      <w:r w:rsidRPr="006D48E6">
        <w:t>likwidacja lokalnego łącznika ekologicznego poprzez zabudowę terenów wzdłuż Samicy Stęszewskiej w miejscowości Łódź</w:t>
      </w:r>
      <w:r w:rsidR="00243BDF" w:rsidRPr="006D48E6">
        <w:rPr>
          <w:rFonts w:eastAsiaTheme="minorHAnsi"/>
        </w:rPr>
        <w:t>.</w:t>
      </w:r>
    </w:p>
    <w:p w14:paraId="49D374E5" w14:textId="62FBAD52" w:rsidR="00492646" w:rsidRPr="006D48E6" w:rsidRDefault="00116E9D" w:rsidP="00E23384">
      <w:pPr>
        <w:pStyle w:val="Nagwek3"/>
        <w:sectPr w:rsidR="00492646" w:rsidRPr="006D48E6" w:rsidSect="00DE17A6">
          <w:foot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6D48E6">
        <w:t>Dla zidentyfikowanych zagrożeń określa się: rodzaj, charakter działań i zjawisk stwarzających zagrożenia, źródło oraz skalę i intensywność zagrożeń krajobrazu</w:t>
      </w:r>
      <w:r w:rsidR="00462A6E">
        <w:t xml:space="preserve"> – tabela</w:t>
      </w:r>
      <w:r w:rsidR="0002266B">
        <w:t> </w:t>
      </w:r>
      <w:r w:rsidR="00462A6E">
        <w:t>1</w:t>
      </w:r>
      <w:r w:rsidRPr="006D48E6">
        <w:t>.</w:t>
      </w:r>
      <w:r w:rsidR="00E23384" w:rsidRPr="006D48E6">
        <w:t> </w:t>
      </w:r>
    </w:p>
    <w:p w14:paraId="4E7E771C" w14:textId="77777777" w:rsidR="00116E9D" w:rsidRPr="006D48E6" w:rsidRDefault="00116E9D" w:rsidP="00116E9D">
      <w:r w:rsidRPr="006D48E6">
        <w:lastRenderedPageBreak/>
        <w:t>Tabela 1. Zestawienie zagrożeń</w:t>
      </w:r>
    </w:p>
    <w:p w14:paraId="64AC5518" w14:textId="77777777" w:rsidR="00116E9D" w:rsidRPr="006D48E6" w:rsidRDefault="00116E9D" w:rsidP="00116E9D"/>
    <w:tbl>
      <w:tblPr>
        <w:tblStyle w:val="Siatkatabelijasna1"/>
        <w:tblW w:w="21546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1305"/>
        <w:gridCol w:w="1248"/>
        <w:gridCol w:w="1416"/>
        <w:gridCol w:w="737"/>
        <w:gridCol w:w="2495"/>
        <w:gridCol w:w="2266"/>
        <w:gridCol w:w="1304"/>
        <w:gridCol w:w="1475"/>
        <w:gridCol w:w="2266"/>
        <w:gridCol w:w="1645"/>
        <w:gridCol w:w="1247"/>
        <w:gridCol w:w="1478"/>
      </w:tblGrid>
      <w:tr w:rsidR="000E7127" w:rsidRPr="006D48E6" w14:paraId="31383B8A" w14:textId="77777777" w:rsidTr="006D48E6">
        <w:trPr>
          <w:tblHeader/>
        </w:trPr>
        <w:tc>
          <w:tcPr>
            <w:tcW w:w="2664" w:type="dxa"/>
            <w:shd w:val="clear" w:color="auto" w:fill="276E8B" w:themeFill="accent1" w:themeFillShade="BF"/>
            <w:vAlign w:val="center"/>
          </w:tcPr>
          <w:p w14:paraId="11DA7095" w14:textId="77777777" w:rsidR="00116E9D" w:rsidRPr="006D48E6" w:rsidRDefault="00116E9D" w:rsidP="00C721DE">
            <w:pPr>
              <w:pStyle w:val="nagwkitabelibiae"/>
            </w:pPr>
            <w:r w:rsidRPr="006D48E6">
              <w:t>ZDIAGNOZOWANE ZAGROŻENIE</w:t>
            </w:r>
          </w:p>
        </w:tc>
        <w:tc>
          <w:tcPr>
            <w:tcW w:w="1305" w:type="dxa"/>
            <w:shd w:val="clear" w:color="auto" w:fill="276E8B" w:themeFill="accent1" w:themeFillShade="BF"/>
            <w:vAlign w:val="center"/>
          </w:tcPr>
          <w:p w14:paraId="041DAEFE" w14:textId="77777777" w:rsidR="00116E9D" w:rsidRPr="006D48E6" w:rsidRDefault="00116E9D" w:rsidP="00C721DE">
            <w:pPr>
              <w:pStyle w:val="nagwkitabelibiae"/>
            </w:pPr>
            <w:r w:rsidRPr="006D48E6">
              <w:t>STATUS (ISTNIEJĄCE, POTENCJALNE)</w:t>
            </w:r>
          </w:p>
        </w:tc>
        <w:tc>
          <w:tcPr>
            <w:tcW w:w="1248" w:type="dxa"/>
            <w:shd w:val="clear" w:color="auto" w:fill="276E8B" w:themeFill="accent1" w:themeFillShade="BF"/>
            <w:vAlign w:val="center"/>
          </w:tcPr>
          <w:p w14:paraId="01CEF5DB" w14:textId="77777777" w:rsidR="00116E9D" w:rsidRPr="006D48E6" w:rsidRDefault="00116E9D" w:rsidP="00C721DE">
            <w:pPr>
              <w:pStyle w:val="nagwkitabelibiae"/>
            </w:pPr>
            <w:r w:rsidRPr="006D48E6">
              <w:t>PRZEDMIOT</w:t>
            </w:r>
          </w:p>
        </w:tc>
        <w:tc>
          <w:tcPr>
            <w:tcW w:w="1416" w:type="dxa"/>
            <w:shd w:val="clear" w:color="auto" w:fill="276E8B" w:themeFill="accent1" w:themeFillShade="BF"/>
            <w:vAlign w:val="center"/>
          </w:tcPr>
          <w:p w14:paraId="7BBA9325" w14:textId="77777777" w:rsidR="00116E9D" w:rsidRPr="006D48E6" w:rsidRDefault="00116E9D" w:rsidP="00C721DE">
            <w:pPr>
              <w:pStyle w:val="nagwkitabelibiae"/>
            </w:pPr>
            <w:r w:rsidRPr="006D48E6">
              <w:t>DZIEDZINA, DZIAŁ</w:t>
            </w:r>
          </w:p>
        </w:tc>
        <w:tc>
          <w:tcPr>
            <w:tcW w:w="737" w:type="dxa"/>
            <w:shd w:val="clear" w:color="auto" w:fill="276E8B" w:themeFill="accent1" w:themeFillShade="BF"/>
            <w:vAlign w:val="center"/>
          </w:tcPr>
          <w:p w14:paraId="3FABE250" w14:textId="77777777" w:rsidR="00116E9D" w:rsidRPr="006D48E6" w:rsidRDefault="00116E9D" w:rsidP="00C721DE">
            <w:pPr>
              <w:pStyle w:val="nagwkitabelibiae"/>
            </w:pPr>
            <w:r w:rsidRPr="006D48E6">
              <w:t>KOD</w:t>
            </w:r>
          </w:p>
        </w:tc>
        <w:tc>
          <w:tcPr>
            <w:tcW w:w="2495" w:type="dxa"/>
            <w:shd w:val="clear" w:color="auto" w:fill="276E8B" w:themeFill="accent1" w:themeFillShade="BF"/>
            <w:vAlign w:val="center"/>
          </w:tcPr>
          <w:p w14:paraId="4015E8CF" w14:textId="77777777" w:rsidR="00116E9D" w:rsidRPr="006D48E6" w:rsidRDefault="00116E9D" w:rsidP="00C721DE">
            <w:pPr>
              <w:pStyle w:val="nagwkitabelibiae"/>
            </w:pPr>
            <w:r w:rsidRPr="006D48E6">
              <w:t>RODZAJ (CHARAKTER) DZIAŁAŃ I ZJAWISK STWARZAJĄCYCH ZAGROŻENIE</w:t>
            </w:r>
          </w:p>
        </w:tc>
        <w:tc>
          <w:tcPr>
            <w:tcW w:w="2266" w:type="dxa"/>
            <w:shd w:val="clear" w:color="auto" w:fill="276E8B" w:themeFill="accent1" w:themeFillShade="BF"/>
            <w:vAlign w:val="center"/>
          </w:tcPr>
          <w:p w14:paraId="23912D8F" w14:textId="77777777" w:rsidR="00116E9D" w:rsidRPr="006D48E6" w:rsidRDefault="00116E9D" w:rsidP="00C721DE">
            <w:pPr>
              <w:pStyle w:val="nagwkitabelibiae"/>
            </w:pPr>
            <w:r w:rsidRPr="006D48E6">
              <w:t>ŹRÓDŁO ZAGROŻEŃ</w:t>
            </w:r>
          </w:p>
        </w:tc>
        <w:tc>
          <w:tcPr>
            <w:tcW w:w="1304" w:type="dxa"/>
            <w:shd w:val="clear" w:color="auto" w:fill="276E8B" w:themeFill="accent1" w:themeFillShade="BF"/>
            <w:vAlign w:val="center"/>
          </w:tcPr>
          <w:p w14:paraId="138D910E" w14:textId="77777777" w:rsidR="00116E9D" w:rsidRPr="006D48E6" w:rsidRDefault="00116E9D" w:rsidP="00C721DE">
            <w:pPr>
              <w:pStyle w:val="nagwkitabelibiae"/>
            </w:pPr>
            <w:r w:rsidRPr="006D48E6">
              <w:t>ZAGROŻENIE WEWNĘTRZNE (W), ZEWNĘTRZNE (Z)</w:t>
            </w:r>
          </w:p>
        </w:tc>
        <w:tc>
          <w:tcPr>
            <w:tcW w:w="1475" w:type="dxa"/>
            <w:shd w:val="clear" w:color="auto" w:fill="276E8B" w:themeFill="accent1" w:themeFillShade="BF"/>
            <w:vAlign w:val="center"/>
          </w:tcPr>
          <w:p w14:paraId="39029237" w14:textId="77777777" w:rsidR="00116E9D" w:rsidRPr="006D48E6" w:rsidRDefault="00116E9D" w:rsidP="00C721DE">
            <w:pPr>
              <w:pStyle w:val="nagwkitabelibiae"/>
            </w:pPr>
            <w:r w:rsidRPr="006D48E6">
              <w:t xml:space="preserve">POWIERZCHNIA (ha) </w:t>
            </w:r>
            <w:r w:rsidRPr="006D48E6">
              <w:br/>
              <w:t>oraz UDZIAŁ % ZAGROŻENIA W POW. KRAJOBRAZU</w:t>
            </w:r>
          </w:p>
        </w:tc>
        <w:tc>
          <w:tcPr>
            <w:tcW w:w="2266" w:type="dxa"/>
            <w:shd w:val="clear" w:color="auto" w:fill="276E8B" w:themeFill="accent1" w:themeFillShade="BF"/>
            <w:vAlign w:val="center"/>
          </w:tcPr>
          <w:p w14:paraId="32B01070" w14:textId="77777777" w:rsidR="00116E9D" w:rsidRPr="006D48E6" w:rsidRDefault="00116E9D" w:rsidP="00C721DE">
            <w:pPr>
              <w:pStyle w:val="nagwkitabelibiae"/>
            </w:pPr>
            <w:r w:rsidRPr="006D48E6">
              <w:t>POZIOM ZMIANY</w:t>
            </w:r>
            <w:r w:rsidRPr="006D48E6">
              <w:br/>
              <w:t xml:space="preserve"> niewielka-harmonijna-ewolucyjna, istotna z elementami przerwania struktury, funkcji, fizjonomii i tożsamości miejsca, całkowita zmiana struktury, funkcji i fizjonomii</w:t>
            </w:r>
          </w:p>
        </w:tc>
        <w:tc>
          <w:tcPr>
            <w:tcW w:w="1645" w:type="dxa"/>
            <w:shd w:val="clear" w:color="auto" w:fill="276E8B" w:themeFill="accent1" w:themeFillShade="BF"/>
            <w:vAlign w:val="center"/>
          </w:tcPr>
          <w:p w14:paraId="277364F7" w14:textId="77777777" w:rsidR="00116E9D" w:rsidRPr="006D48E6" w:rsidRDefault="00116E9D" w:rsidP="00C721DE">
            <w:pPr>
              <w:pStyle w:val="nagwkitabelibiae"/>
            </w:pPr>
            <w:r w:rsidRPr="006D48E6">
              <w:t>STOPIEŃ ZAGROŻENIA KRAJOBRAZU (niewielki, umiarkowany, duży)</w:t>
            </w:r>
          </w:p>
        </w:tc>
        <w:tc>
          <w:tcPr>
            <w:tcW w:w="1247" w:type="dxa"/>
            <w:shd w:val="clear" w:color="auto" w:fill="276E8B" w:themeFill="accent1" w:themeFillShade="BF"/>
            <w:vAlign w:val="center"/>
          </w:tcPr>
          <w:p w14:paraId="10F52E20" w14:textId="77777777" w:rsidR="00116E9D" w:rsidRPr="006D48E6" w:rsidRDefault="00116E9D" w:rsidP="00C721DE">
            <w:pPr>
              <w:pStyle w:val="nagwkitabelibiae"/>
            </w:pPr>
            <w:r w:rsidRPr="006D48E6">
              <w:t>SKALA ZAGROŻENIA (PKT)</w:t>
            </w:r>
          </w:p>
        </w:tc>
        <w:tc>
          <w:tcPr>
            <w:tcW w:w="1478" w:type="dxa"/>
            <w:shd w:val="clear" w:color="auto" w:fill="276E8B" w:themeFill="accent1" w:themeFillShade="BF"/>
            <w:vAlign w:val="center"/>
          </w:tcPr>
          <w:p w14:paraId="28F745A9" w14:textId="77777777" w:rsidR="00116E9D" w:rsidRPr="006D48E6" w:rsidRDefault="00116E9D" w:rsidP="00C721DE">
            <w:pPr>
              <w:pStyle w:val="nagwkitabelibiae"/>
            </w:pPr>
            <w:r w:rsidRPr="006D48E6">
              <w:t xml:space="preserve">NATĘŻENIE </w:t>
            </w:r>
            <w:r w:rsidRPr="006D48E6">
              <w:br/>
              <w:t>(niewielkie, umiarkowane, duże, słabnące, względnie stałe, narastające)</w:t>
            </w:r>
          </w:p>
        </w:tc>
      </w:tr>
      <w:tr w:rsidR="000E7127" w:rsidRPr="006D48E6" w14:paraId="42AAE897" w14:textId="77777777" w:rsidTr="006D48E6">
        <w:trPr>
          <w:trHeight w:val="57"/>
          <w:tblHeader/>
        </w:trPr>
        <w:tc>
          <w:tcPr>
            <w:tcW w:w="2664" w:type="dxa"/>
            <w:shd w:val="clear" w:color="auto" w:fill="D4EAF3" w:themeFill="accent1" w:themeFillTint="33"/>
            <w:vAlign w:val="center"/>
          </w:tcPr>
          <w:p w14:paraId="5550DA20" w14:textId="77777777" w:rsidR="00116E9D" w:rsidRPr="006D48E6" w:rsidRDefault="00116E9D" w:rsidP="00C721DE">
            <w:pPr>
              <w:pStyle w:val="nagwkitabeliniebieskie"/>
            </w:pPr>
            <w:r w:rsidRPr="006D48E6">
              <w:t>1</w:t>
            </w:r>
          </w:p>
        </w:tc>
        <w:tc>
          <w:tcPr>
            <w:tcW w:w="1305" w:type="dxa"/>
            <w:shd w:val="clear" w:color="auto" w:fill="D4EAF3" w:themeFill="accent1" w:themeFillTint="33"/>
            <w:vAlign w:val="center"/>
          </w:tcPr>
          <w:p w14:paraId="19CCD1EC" w14:textId="77777777" w:rsidR="00116E9D" w:rsidRPr="006D48E6" w:rsidRDefault="00116E9D" w:rsidP="00C721DE">
            <w:pPr>
              <w:pStyle w:val="nagwkitabeliniebieskie"/>
            </w:pPr>
            <w:r w:rsidRPr="006D48E6">
              <w:t>2</w:t>
            </w:r>
          </w:p>
        </w:tc>
        <w:tc>
          <w:tcPr>
            <w:tcW w:w="1248" w:type="dxa"/>
            <w:shd w:val="clear" w:color="auto" w:fill="D4EAF3" w:themeFill="accent1" w:themeFillTint="33"/>
            <w:vAlign w:val="center"/>
          </w:tcPr>
          <w:p w14:paraId="619E0B78" w14:textId="77777777" w:rsidR="00116E9D" w:rsidRPr="006D48E6" w:rsidRDefault="00116E9D" w:rsidP="00C721DE">
            <w:pPr>
              <w:pStyle w:val="nagwkitabeliniebieskie"/>
            </w:pPr>
            <w:r w:rsidRPr="006D48E6">
              <w:t>3</w:t>
            </w:r>
          </w:p>
        </w:tc>
        <w:tc>
          <w:tcPr>
            <w:tcW w:w="1416" w:type="dxa"/>
            <w:shd w:val="clear" w:color="auto" w:fill="D4EAF3" w:themeFill="accent1" w:themeFillTint="33"/>
            <w:vAlign w:val="center"/>
          </w:tcPr>
          <w:p w14:paraId="072AF867" w14:textId="77777777" w:rsidR="00116E9D" w:rsidRPr="006D48E6" w:rsidRDefault="00116E9D" w:rsidP="00C721DE">
            <w:pPr>
              <w:pStyle w:val="nagwkitabeliniebieskie"/>
            </w:pPr>
            <w:r w:rsidRPr="006D48E6">
              <w:t>4</w:t>
            </w:r>
          </w:p>
        </w:tc>
        <w:tc>
          <w:tcPr>
            <w:tcW w:w="737" w:type="dxa"/>
            <w:shd w:val="clear" w:color="auto" w:fill="D4EAF3" w:themeFill="accent1" w:themeFillTint="33"/>
            <w:vAlign w:val="center"/>
          </w:tcPr>
          <w:p w14:paraId="168839EC" w14:textId="77777777" w:rsidR="00116E9D" w:rsidRPr="006D48E6" w:rsidRDefault="00116E9D" w:rsidP="00C721DE">
            <w:pPr>
              <w:pStyle w:val="nagwkitabeliniebieskie"/>
            </w:pPr>
            <w:r w:rsidRPr="006D48E6">
              <w:t>5</w:t>
            </w:r>
          </w:p>
        </w:tc>
        <w:tc>
          <w:tcPr>
            <w:tcW w:w="2495" w:type="dxa"/>
            <w:shd w:val="clear" w:color="auto" w:fill="D4EAF3" w:themeFill="accent1" w:themeFillTint="33"/>
            <w:vAlign w:val="center"/>
          </w:tcPr>
          <w:p w14:paraId="0322D68C" w14:textId="77777777" w:rsidR="00116E9D" w:rsidRPr="006D48E6" w:rsidRDefault="00116E9D" w:rsidP="00C721DE">
            <w:pPr>
              <w:pStyle w:val="nagwkitabeliniebieskie"/>
            </w:pPr>
            <w:r w:rsidRPr="006D48E6">
              <w:t>6</w:t>
            </w:r>
          </w:p>
        </w:tc>
        <w:tc>
          <w:tcPr>
            <w:tcW w:w="2266" w:type="dxa"/>
            <w:shd w:val="clear" w:color="auto" w:fill="D4EAF3" w:themeFill="accent1" w:themeFillTint="33"/>
            <w:vAlign w:val="center"/>
          </w:tcPr>
          <w:p w14:paraId="6A8D7B18" w14:textId="77777777" w:rsidR="00116E9D" w:rsidRPr="006D48E6" w:rsidRDefault="00116E9D" w:rsidP="00C721DE">
            <w:pPr>
              <w:pStyle w:val="nagwkitabeliniebieskie"/>
            </w:pPr>
            <w:r w:rsidRPr="006D48E6">
              <w:t>7</w:t>
            </w:r>
          </w:p>
        </w:tc>
        <w:tc>
          <w:tcPr>
            <w:tcW w:w="1304" w:type="dxa"/>
            <w:shd w:val="clear" w:color="auto" w:fill="D4EAF3" w:themeFill="accent1" w:themeFillTint="33"/>
            <w:vAlign w:val="center"/>
          </w:tcPr>
          <w:p w14:paraId="50B83770" w14:textId="77777777" w:rsidR="00116E9D" w:rsidRPr="006D48E6" w:rsidRDefault="00116E9D" w:rsidP="00C721DE">
            <w:pPr>
              <w:pStyle w:val="nagwkitabeliniebieskie"/>
            </w:pPr>
            <w:r w:rsidRPr="006D48E6">
              <w:t>8</w:t>
            </w:r>
          </w:p>
        </w:tc>
        <w:tc>
          <w:tcPr>
            <w:tcW w:w="1475" w:type="dxa"/>
            <w:shd w:val="clear" w:color="auto" w:fill="D4EAF3" w:themeFill="accent1" w:themeFillTint="33"/>
            <w:vAlign w:val="center"/>
          </w:tcPr>
          <w:p w14:paraId="4633ADDC" w14:textId="77777777" w:rsidR="00116E9D" w:rsidRPr="006D48E6" w:rsidRDefault="00116E9D" w:rsidP="00C721DE">
            <w:pPr>
              <w:pStyle w:val="nagwkitabeliniebieskie"/>
            </w:pPr>
            <w:r w:rsidRPr="006D48E6">
              <w:t>9</w:t>
            </w:r>
          </w:p>
        </w:tc>
        <w:tc>
          <w:tcPr>
            <w:tcW w:w="2266" w:type="dxa"/>
            <w:shd w:val="clear" w:color="auto" w:fill="D4EAF3" w:themeFill="accent1" w:themeFillTint="33"/>
            <w:vAlign w:val="center"/>
          </w:tcPr>
          <w:p w14:paraId="47A1B986" w14:textId="77777777" w:rsidR="00116E9D" w:rsidRPr="006D48E6" w:rsidRDefault="00116E9D" w:rsidP="00C721DE">
            <w:pPr>
              <w:pStyle w:val="nagwkitabeliniebieskie"/>
            </w:pPr>
            <w:r w:rsidRPr="006D48E6">
              <w:t>10</w:t>
            </w:r>
          </w:p>
        </w:tc>
        <w:tc>
          <w:tcPr>
            <w:tcW w:w="1645" w:type="dxa"/>
            <w:shd w:val="clear" w:color="auto" w:fill="D4EAF3" w:themeFill="accent1" w:themeFillTint="33"/>
            <w:vAlign w:val="center"/>
          </w:tcPr>
          <w:p w14:paraId="22571309" w14:textId="77777777" w:rsidR="00116E9D" w:rsidRPr="006D48E6" w:rsidRDefault="00116E9D" w:rsidP="00C721DE">
            <w:pPr>
              <w:pStyle w:val="nagwkitabeliniebieskie"/>
            </w:pPr>
            <w:r w:rsidRPr="006D48E6">
              <w:t>11</w:t>
            </w:r>
          </w:p>
        </w:tc>
        <w:tc>
          <w:tcPr>
            <w:tcW w:w="1247" w:type="dxa"/>
            <w:shd w:val="clear" w:color="auto" w:fill="D4EAF3" w:themeFill="accent1" w:themeFillTint="33"/>
            <w:vAlign w:val="center"/>
          </w:tcPr>
          <w:p w14:paraId="01821372" w14:textId="77777777" w:rsidR="00116E9D" w:rsidRPr="006D48E6" w:rsidRDefault="00116E9D" w:rsidP="00C721DE">
            <w:pPr>
              <w:pStyle w:val="nagwkitabeliniebieskie"/>
            </w:pPr>
            <w:r w:rsidRPr="006D48E6">
              <w:t>12</w:t>
            </w:r>
          </w:p>
        </w:tc>
        <w:tc>
          <w:tcPr>
            <w:tcW w:w="1478" w:type="dxa"/>
            <w:shd w:val="clear" w:color="auto" w:fill="D4EAF3" w:themeFill="accent1" w:themeFillTint="33"/>
            <w:vAlign w:val="center"/>
          </w:tcPr>
          <w:p w14:paraId="7630A15A" w14:textId="77777777" w:rsidR="00116E9D" w:rsidRPr="006D48E6" w:rsidRDefault="00116E9D" w:rsidP="00C721DE">
            <w:pPr>
              <w:pStyle w:val="nagwkitabeliniebieskie"/>
            </w:pPr>
            <w:r w:rsidRPr="006D48E6">
              <w:t>13</w:t>
            </w:r>
          </w:p>
        </w:tc>
      </w:tr>
      <w:tr w:rsidR="000E7127" w:rsidRPr="00492827" w14:paraId="575934D7" w14:textId="77777777" w:rsidTr="00C721DE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14:paraId="7B93565D" w14:textId="521AB5FB" w:rsidR="00116E9D" w:rsidRPr="006D48E6" w:rsidRDefault="008E33D1" w:rsidP="008E526F">
            <w:pPr>
              <w:pStyle w:val="tekstytabelidolewej"/>
              <w:rPr>
                <w:rFonts w:eastAsia="Calibri"/>
              </w:rPr>
            </w:pPr>
            <w:r>
              <w:t xml:space="preserve">Obszar wpływający negatywnie </w:t>
            </w:r>
            <w:r w:rsidRPr="00A66C8E">
              <w:t>na zachowanie spójności struktury funkcjonalno-przestrzennej krajobrazu</w:t>
            </w:r>
            <w:r w:rsidRPr="009967A4">
              <w:rPr>
                <w:rFonts w:eastAsiaTheme="minorHAnsi" w:cstheme="majorHAnsi"/>
              </w:rPr>
              <w:t xml:space="preserve"> </w:t>
            </w:r>
            <w:r w:rsidR="008E526F" w:rsidRPr="009967A4">
              <w:rPr>
                <w:rFonts w:eastAsiaTheme="minorHAnsi" w:cstheme="majorHAnsi"/>
              </w:rPr>
              <w:t xml:space="preserve">– rozwój dysharmonijnej zabudowy letniskowej wzdłuż południowo-zachodniego brzegu Jeziora </w:t>
            </w:r>
            <w:proofErr w:type="spellStart"/>
            <w:r w:rsidR="008E526F" w:rsidRPr="009967A4">
              <w:rPr>
                <w:rFonts w:eastAsiaTheme="minorHAnsi" w:cstheme="majorHAnsi"/>
              </w:rPr>
              <w:t>Dymaczewskiego</w:t>
            </w:r>
            <w:proofErr w:type="spellEnd"/>
            <w:r w:rsidR="008E526F" w:rsidRPr="009967A4">
              <w:rPr>
                <w:rFonts w:eastAsiaTheme="minorHAnsi" w:cstheme="majorHAnsi"/>
              </w:rPr>
              <w:t xml:space="preserve"> (Dymaczewo Nowe), północno-wschodniego brzegu Jeziora </w:t>
            </w:r>
            <w:proofErr w:type="spellStart"/>
            <w:r w:rsidR="008E526F" w:rsidRPr="009967A4">
              <w:rPr>
                <w:rFonts w:eastAsiaTheme="minorHAnsi" w:cstheme="majorHAnsi"/>
              </w:rPr>
              <w:t>Dymaczewskiego</w:t>
            </w:r>
            <w:proofErr w:type="spellEnd"/>
            <w:r w:rsidR="008E526F" w:rsidRPr="009967A4">
              <w:rPr>
                <w:rFonts w:eastAsiaTheme="minorHAnsi" w:cstheme="majorHAnsi"/>
              </w:rPr>
              <w:t xml:space="preserve"> (Łódź), zachodniego brzegu Jeziora </w:t>
            </w:r>
            <w:proofErr w:type="spellStart"/>
            <w:r w:rsidR="008E526F" w:rsidRPr="009967A4">
              <w:rPr>
                <w:rFonts w:eastAsiaTheme="minorHAnsi" w:cstheme="majorHAnsi"/>
              </w:rPr>
              <w:t>Witobelskiego</w:t>
            </w:r>
            <w:proofErr w:type="spellEnd"/>
            <w:r w:rsidR="008E526F" w:rsidRPr="009967A4">
              <w:rPr>
                <w:rFonts w:eastAsiaTheme="minorHAnsi" w:cstheme="majorHAnsi"/>
              </w:rPr>
              <w:t xml:space="preserve"> oraz wzdłuż północno-wschodniego brzegu Jeziora </w:t>
            </w:r>
            <w:proofErr w:type="spellStart"/>
            <w:r w:rsidR="008E526F" w:rsidRPr="009967A4">
              <w:rPr>
                <w:rFonts w:eastAsiaTheme="minorHAnsi" w:cstheme="majorHAnsi"/>
              </w:rPr>
              <w:t>Witobelskiego</w:t>
            </w:r>
            <w:proofErr w:type="spellEnd"/>
            <w:r w:rsidR="008E526F" w:rsidRPr="009967A4">
              <w:rPr>
                <w:rFonts w:eastAsiaTheme="minorHAnsi" w:cstheme="majorHAnsi"/>
              </w:rPr>
              <w:t xml:space="preserve"> (Witobel)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5E6539F9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C6DFFF6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017FE5" w14:textId="77777777" w:rsidR="00116E9D" w:rsidRPr="006D48E6" w:rsidRDefault="00116E9D" w:rsidP="00C721DE">
            <w:pPr>
              <w:pStyle w:val="tekstytabelidolewej"/>
            </w:pPr>
            <w:r w:rsidRPr="006D48E6">
              <w:rPr>
                <w:rFonts w:eastAsia="Calibri"/>
              </w:rPr>
              <w:t>A.2. Ekosystemy i ich zespoły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945405" w14:textId="77777777" w:rsidR="00116E9D" w:rsidRPr="006D48E6" w:rsidRDefault="00116E9D" w:rsidP="00C721DE">
            <w:pPr>
              <w:pStyle w:val="tekstytabelidorodka"/>
            </w:pPr>
            <w:r w:rsidRPr="006D48E6">
              <w:rPr>
                <w:rFonts w:eastAsia="Calibri"/>
              </w:rPr>
              <w:t>A.2.5.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468503C" w14:textId="77777777" w:rsidR="00116E9D" w:rsidRPr="006D48E6" w:rsidRDefault="00116E9D" w:rsidP="00C721DE">
            <w:pPr>
              <w:pStyle w:val="tekstytabelidolewej"/>
            </w:pPr>
            <w:r w:rsidRPr="006D48E6">
              <w:rPr>
                <w:rFonts w:eastAsia="Calibri"/>
              </w:rPr>
              <w:t>Wprowadzanie różnych form zabudowy i infrastruktury technicznej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0DAD08F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I.1.1. Niski poziom i przypadkowość zabudowy terenu</w:t>
            </w:r>
          </w:p>
          <w:p w14:paraId="557FD1B8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I.5.1 Brak planowania krajobrazu</w:t>
            </w:r>
          </w:p>
          <w:p w14:paraId="239D5C88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VI.1 Turystyka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66F39B54" w14:textId="57220DC9" w:rsidR="00116E9D" w:rsidRPr="006D48E6" w:rsidRDefault="00116E9D" w:rsidP="006D48E6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A9AE21F" w14:textId="278689E0" w:rsidR="00116E9D" w:rsidRPr="006D48E6" w:rsidRDefault="006D48E6" w:rsidP="00C721DE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B</w:t>
            </w:r>
            <w:r w:rsidR="00116E9D" w:rsidRPr="006D48E6">
              <w:rPr>
                <w:rFonts w:eastAsia="Calibri"/>
              </w:rPr>
              <w:t>rak możliwości określenia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12E19BBA" w14:textId="1B21EDD3" w:rsidR="00116E9D" w:rsidRPr="007360D0" w:rsidRDefault="007360D0" w:rsidP="00C721DE">
            <w:pPr>
              <w:pStyle w:val="tekstytabelidolewej"/>
              <w:rPr>
                <w:rFonts w:eastAsia="Calibri"/>
              </w:rPr>
            </w:pPr>
            <w:r w:rsidRPr="007360D0">
              <w:rPr>
                <w:rFonts w:eastAsia="Calibri"/>
              </w:rPr>
              <w:t>I</w:t>
            </w:r>
            <w:r w:rsidR="00116E9D" w:rsidRPr="007360D0">
              <w:rPr>
                <w:rFonts w:eastAsia="Calibri"/>
              </w:rPr>
              <w:t>stotna z elementami przerwania struktury, funkcji, fizjonomii i tożsamości miejsca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741FE797" w14:textId="0C68F4ED" w:rsidR="00116E9D" w:rsidRPr="007360D0" w:rsidRDefault="007360D0" w:rsidP="00C721DE">
            <w:pPr>
              <w:pStyle w:val="tekstytabelidolewej"/>
              <w:rPr>
                <w:rFonts w:eastAsia="Calibri"/>
              </w:rPr>
            </w:pPr>
            <w:r w:rsidRPr="007360D0">
              <w:rPr>
                <w:rFonts w:eastAsia="Calibri"/>
              </w:rPr>
              <w:t>Umiarkowany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07046E77" w14:textId="77777777" w:rsidR="00116E9D" w:rsidRPr="00006F2B" w:rsidRDefault="00116E9D" w:rsidP="00C721DE">
            <w:pPr>
              <w:pStyle w:val="tekstytabelidorodka"/>
              <w:rPr>
                <w:rFonts w:eastAsia="Calibri"/>
              </w:rPr>
            </w:pPr>
            <w:r w:rsidRPr="00006F2B">
              <w:rPr>
                <w:rFonts w:eastAsia="Calibri"/>
              </w:rPr>
              <w:t>9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1DF3C83B" w14:textId="77777777" w:rsidR="000E7127" w:rsidRPr="000E7127" w:rsidRDefault="000E7127" w:rsidP="00C721DE">
            <w:pPr>
              <w:pStyle w:val="tekstytabelidolewej"/>
              <w:rPr>
                <w:rFonts w:eastAsia="Calibri"/>
              </w:rPr>
            </w:pPr>
            <w:r w:rsidRPr="000E7127">
              <w:rPr>
                <w:rFonts w:eastAsia="Calibri"/>
              </w:rPr>
              <w:t>Umiarkowane,</w:t>
            </w:r>
          </w:p>
          <w:p w14:paraId="500E8034" w14:textId="5FA37CB3" w:rsidR="00116E9D" w:rsidRPr="00492827" w:rsidRDefault="00116E9D" w:rsidP="00C721DE">
            <w:pPr>
              <w:pStyle w:val="tekstytabelidolewej"/>
              <w:rPr>
                <w:rFonts w:eastAsia="Calibri"/>
                <w:highlight w:val="yellow"/>
              </w:rPr>
            </w:pPr>
            <w:r w:rsidRPr="000E7127">
              <w:rPr>
                <w:rFonts w:eastAsia="Calibri"/>
              </w:rPr>
              <w:t>narastające</w:t>
            </w:r>
          </w:p>
        </w:tc>
      </w:tr>
      <w:tr w:rsidR="000E7127" w:rsidRPr="00492827" w14:paraId="451C7E39" w14:textId="77777777" w:rsidTr="00C721DE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14:paraId="144CEFCE" w14:textId="2C5533CF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6986130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ED566D8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C. Zagrożenie fizjonomii krajobrazu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D768B3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C.1. Kompozycja i ład przestrzenny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1D87B28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C.1.1.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8F9AF76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Chaos przestrzenny i stylistyczny form zagospodarowania terenu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3DCCF425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7ABF04B5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D2488B8" w14:textId="77777777" w:rsidR="00116E9D" w:rsidRPr="006D48E6" w:rsidRDefault="00116E9D" w:rsidP="00C721DE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4D9DC326" w14:textId="77777777" w:rsidR="00116E9D" w:rsidRPr="007360D0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38546D82" w14:textId="77777777" w:rsidR="00116E9D" w:rsidRPr="007360D0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19F9F2DD" w14:textId="77777777" w:rsidR="00116E9D" w:rsidRPr="00006F2B" w:rsidRDefault="00116E9D" w:rsidP="00C721DE">
            <w:pPr>
              <w:pStyle w:val="tekstytabelidorodka"/>
              <w:rPr>
                <w:rFonts w:eastAsiaTheme="majorEastAsia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24E6CB93" w14:textId="77777777" w:rsidR="00116E9D" w:rsidRPr="00492827" w:rsidRDefault="00116E9D" w:rsidP="00C721DE">
            <w:pPr>
              <w:pStyle w:val="tekstytabelidolewej"/>
              <w:rPr>
                <w:rFonts w:eastAsiaTheme="majorEastAsia"/>
                <w:highlight w:val="yellow"/>
              </w:rPr>
            </w:pPr>
          </w:p>
        </w:tc>
      </w:tr>
      <w:tr w:rsidR="00446C0B" w:rsidRPr="00492827" w14:paraId="31C8C09B" w14:textId="77777777" w:rsidTr="003562CA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015CF46C" w14:textId="77777777" w:rsidR="00446C0B" w:rsidRPr="006D48E6" w:rsidRDefault="00446C0B" w:rsidP="003562CA">
            <w:pPr>
              <w:pStyle w:val="tekstytabelidolewej"/>
              <w:rPr>
                <w:rFonts w:eastAsia="Calibri"/>
              </w:rPr>
            </w:pPr>
            <w:r>
              <w:rPr>
                <w:rFonts w:eastAsiaTheme="minorHAnsi" w:cstheme="majorHAnsi"/>
              </w:rPr>
              <w:t>Z</w:t>
            </w:r>
            <w:r w:rsidRPr="006D48E6">
              <w:rPr>
                <w:rFonts w:eastAsiaTheme="minorHAnsi" w:cstheme="majorHAnsi"/>
              </w:rPr>
              <w:t xml:space="preserve">miany </w:t>
            </w:r>
            <w:r w:rsidRPr="001D4F4D">
              <w:rPr>
                <w:rFonts w:eastAsiaTheme="minorHAnsi" w:cstheme="majorHAnsi"/>
              </w:rPr>
              <w:t>bioróżnorodności w krajobrazie (m. in. zmiany w strukturze zbiorowisk roślinnych, inwazje gatunków obcych, zmiany w gatunkowej strukturze ichtiofauny, częste zakwity fitoplanktonu)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61971CE" w14:textId="77777777" w:rsidR="00446C0B" w:rsidRPr="006D48E6" w:rsidRDefault="00446C0B" w:rsidP="003562CA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92FC9DE" w14:textId="77777777" w:rsidR="00446C0B" w:rsidRPr="006D48E6" w:rsidRDefault="00446C0B" w:rsidP="003562CA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96053BE" w14:textId="77777777" w:rsidR="00446C0B" w:rsidRPr="006D48E6" w:rsidRDefault="00446C0B" w:rsidP="003562CA">
            <w:pPr>
              <w:pStyle w:val="tekstytabelidolewej"/>
            </w:pPr>
            <w:r w:rsidRPr="006D48E6">
              <w:rPr>
                <w:rFonts w:eastAsia="Calibri"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7970DF" w14:textId="77777777" w:rsidR="00446C0B" w:rsidRPr="006D48E6" w:rsidRDefault="00446C0B" w:rsidP="003562CA">
            <w:pPr>
              <w:pStyle w:val="tekstytabelidorodka"/>
            </w:pPr>
            <w:r w:rsidRPr="006D48E6">
              <w:rPr>
                <w:rFonts w:eastAsia="Calibri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0EBF47A" w14:textId="77777777" w:rsidR="00446C0B" w:rsidRPr="006D48E6" w:rsidRDefault="00446C0B" w:rsidP="003562CA">
            <w:pPr>
              <w:pStyle w:val="tekstytabelidolewej"/>
            </w:pPr>
            <w:r w:rsidRPr="006D48E6">
              <w:rPr>
                <w:rFonts w:eastAsia="Calibri"/>
              </w:rPr>
              <w:t>Zmniejszenie różnorodności biologicznej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70EC183" w14:textId="77777777" w:rsidR="00446C0B" w:rsidRPr="006D48E6" w:rsidRDefault="00446C0B" w:rsidP="003562CA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II.4. Gospodarka komunalna</w:t>
            </w:r>
          </w:p>
          <w:p w14:paraId="3C22AC96" w14:textId="77777777" w:rsidR="00446C0B" w:rsidRPr="006D48E6" w:rsidRDefault="00446C0B" w:rsidP="003562CA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III.2. Gospodarka wodna</w:t>
            </w:r>
          </w:p>
          <w:p w14:paraId="1943C2D9" w14:textId="77777777" w:rsidR="00446C0B" w:rsidRPr="006D48E6" w:rsidRDefault="00446C0B" w:rsidP="003562CA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III.1. Naturalne procesy przyrodnicze</w:t>
            </w:r>
          </w:p>
          <w:p w14:paraId="5796B5D4" w14:textId="77777777" w:rsidR="00446C0B" w:rsidRPr="006D48E6" w:rsidRDefault="00446C0B" w:rsidP="003562CA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III.2. Brak zabiegów ochronnych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CA6C4B" w14:textId="77777777" w:rsidR="00446C0B" w:rsidRPr="006D48E6" w:rsidRDefault="00446C0B" w:rsidP="003562CA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FA950C3" w14:textId="5F08C187" w:rsidR="00446C0B" w:rsidRPr="006D48E6" w:rsidRDefault="00446C0B" w:rsidP="003562CA">
            <w:pPr>
              <w:pStyle w:val="tekstytabelidorodka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6D48E6">
              <w:rPr>
                <w:rFonts w:eastAsia="Calibri"/>
              </w:rPr>
              <w:t>k. 220 ha –</w:t>
            </w:r>
          </w:p>
          <w:p w14:paraId="0D8C28AD" w14:textId="77777777" w:rsidR="00446C0B" w:rsidRPr="006D48E6" w:rsidRDefault="00446C0B" w:rsidP="003562CA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87%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5013489" w14:textId="77777777" w:rsidR="00446C0B" w:rsidRPr="007360D0" w:rsidRDefault="00446C0B" w:rsidP="003562CA">
            <w:pPr>
              <w:pStyle w:val="tekstytabelidolewej"/>
              <w:rPr>
                <w:rFonts w:eastAsia="Calibri"/>
              </w:rPr>
            </w:pPr>
            <w:r w:rsidRPr="007360D0">
              <w:rPr>
                <w:rFonts w:eastAsia="Calibri"/>
              </w:rPr>
              <w:t>Istotna z elementami przerwania struktury, funkcji, fizjonomii i tożsamości miejsca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2A4954BF" w14:textId="77777777" w:rsidR="00446C0B" w:rsidRPr="007360D0" w:rsidRDefault="00446C0B" w:rsidP="003562CA">
            <w:pPr>
              <w:pStyle w:val="tekstytabelidolewej"/>
              <w:rPr>
                <w:rFonts w:eastAsia="Calibri"/>
              </w:rPr>
            </w:pPr>
            <w:r w:rsidRPr="007360D0">
              <w:rPr>
                <w:rFonts w:eastAsia="Calibri"/>
              </w:rPr>
              <w:t>Umiarkowany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44E938" w14:textId="77777777" w:rsidR="00446C0B" w:rsidRPr="00006F2B" w:rsidRDefault="00446C0B" w:rsidP="003562CA">
            <w:pPr>
              <w:pStyle w:val="tekstytabelidorodka"/>
              <w:rPr>
                <w:rFonts w:eastAsia="Calibri"/>
              </w:rPr>
            </w:pPr>
            <w:r w:rsidRPr="00006F2B">
              <w:rPr>
                <w:rFonts w:eastAsia="Calibri"/>
              </w:rPr>
              <w:t>8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0B3EE46" w14:textId="77777777" w:rsidR="00446C0B" w:rsidRPr="00492827" w:rsidRDefault="00446C0B" w:rsidP="003562CA">
            <w:pPr>
              <w:pStyle w:val="tekstytabelidolewej"/>
              <w:rPr>
                <w:rFonts w:eastAsia="Calibri"/>
                <w:highlight w:val="yellow"/>
              </w:rPr>
            </w:pPr>
            <w:r w:rsidRPr="00006F2B">
              <w:rPr>
                <w:rFonts w:eastAsia="Calibri"/>
              </w:rPr>
              <w:t>Umiarkowane, względnie stałe</w:t>
            </w:r>
          </w:p>
        </w:tc>
      </w:tr>
      <w:tr w:rsidR="000E7127" w:rsidRPr="00492827" w14:paraId="0F395E4D" w14:textId="77777777" w:rsidTr="00C721DE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712336E8" w14:textId="7444306E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Intensywna gospodarka rolna (nawożenie pól, wzrost stężeń związków fosforu i azotu, powodujący eutrofizację wód) oraz brak wydzielonej strefy ochronnej (buforowej) wokół akwenu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EFE5931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EB090D5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6B101BD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F9C78A5" w14:textId="77777777" w:rsidR="00116E9D" w:rsidRPr="006D48E6" w:rsidRDefault="00116E9D" w:rsidP="00C721DE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A.3.4.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0CD0246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Zawężanie szerokości naturalnych i półnaturalnych stref ekotonowych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3DCF0F9" w14:textId="77777777" w:rsidR="00116E9D" w:rsidRPr="006D48E6" w:rsidRDefault="00116E9D" w:rsidP="00C721DE">
            <w:pPr>
              <w:pStyle w:val="tekstytabelidolewej"/>
              <w:rPr>
                <w:u w:val="single"/>
              </w:rPr>
            </w:pPr>
            <w:r w:rsidRPr="006D48E6">
              <w:rPr>
                <w:rFonts w:eastAsia="Calibri"/>
              </w:rPr>
              <w:t>III.1.1. Intensyfikacja rolnictwa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156D7A" w14:textId="0AA8B13C" w:rsidR="00116E9D" w:rsidRPr="006D48E6" w:rsidRDefault="00116E9D" w:rsidP="006D48E6">
            <w:pPr>
              <w:pStyle w:val="tekstytabelidorodka"/>
            </w:pPr>
            <w:r w:rsidRPr="006D48E6">
              <w:rPr>
                <w:rFonts w:eastAsia="Calibri"/>
              </w:rPr>
              <w:t>Z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715D1A3" w14:textId="2E6D86BA" w:rsidR="00116E9D" w:rsidRPr="006D48E6" w:rsidRDefault="006D48E6" w:rsidP="00C721DE">
            <w:pPr>
              <w:pStyle w:val="tekstytabelidorodka"/>
            </w:pPr>
            <w:r w:rsidRPr="006D48E6">
              <w:rPr>
                <w:rFonts w:eastAsia="Calibri"/>
              </w:rPr>
              <w:t>Brak możliwości określenia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B183EC5" w14:textId="3A4CEA29" w:rsidR="00116E9D" w:rsidRPr="007360D0" w:rsidRDefault="007360D0" w:rsidP="00C721DE">
            <w:pPr>
              <w:pStyle w:val="tekstytabelidolewej"/>
            </w:pPr>
            <w:r w:rsidRPr="007360D0">
              <w:rPr>
                <w:rFonts w:eastAsia="Calibri"/>
              </w:rPr>
              <w:t>I</w:t>
            </w:r>
            <w:r w:rsidR="00116E9D" w:rsidRPr="007360D0">
              <w:rPr>
                <w:rFonts w:eastAsia="Calibri"/>
              </w:rPr>
              <w:t>stotna z elementami przerwania struktury, funkcji, fizjonomii i tożsamości miejsca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C2CDC6B" w14:textId="6A73670A" w:rsidR="00116E9D" w:rsidRPr="007360D0" w:rsidRDefault="007360D0" w:rsidP="00C721DE">
            <w:pPr>
              <w:pStyle w:val="tekstytabelidolewej"/>
            </w:pPr>
            <w:r w:rsidRPr="007360D0">
              <w:rPr>
                <w:rFonts w:eastAsia="Calibri"/>
              </w:rPr>
              <w:t>Umiarkowany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10A7F9" w14:textId="77777777" w:rsidR="00116E9D" w:rsidRPr="00006F2B" w:rsidRDefault="00116E9D" w:rsidP="00C721DE">
            <w:pPr>
              <w:pStyle w:val="tekstytabelidorodka"/>
            </w:pPr>
            <w:r w:rsidRPr="00006F2B">
              <w:rPr>
                <w:rFonts w:eastAsia="Calibri"/>
              </w:rPr>
              <w:t>8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A08D0A7" w14:textId="2EBA2360" w:rsidR="00116E9D" w:rsidRPr="00492827" w:rsidRDefault="00006F2B" w:rsidP="00C721DE">
            <w:pPr>
              <w:pStyle w:val="tekstytabelidolewej"/>
              <w:rPr>
                <w:highlight w:val="yellow"/>
              </w:rPr>
            </w:pPr>
            <w:r w:rsidRPr="00006F2B">
              <w:rPr>
                <w:rFonts w:eastAsia="Calibri"/>
              </w:rPr>
              <w:t>Umiarkowane, względnie stałe</w:t>
            </w:r>
          </w:p>
        </w:tc>
      </w:tr>
      <w:tr w:rsidR="000E7127" w:rsidRPr="00492827" w14:paraId="02B53D17" w14:textId="77777777" w:rsidTr="00C721DE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26E37C54" w14:textId="7702EA23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Intensyfikacja zabudowy w bezpośrednim sąsiedztwie jezior oraz brak wydzielonej strefy ochronnej (buforowej) wokół akwenów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0255984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3E7DCDE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111082A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73217A" w14:textId="77777777" w:rsidR="00116E9D" w:rsidRPr="006D48E6" w:rsidRDefault="00116E9D" w:rsidP="00C721DE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A.3.3.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CD82695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Wzrost zagęszczenia barier ekologicznych w krajobrazie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B4CCCC3" w14:textId="77777777" w:rsidR="00116E9D" w:rsidRPr="006D48E6" w:rsidRDefault="00116E9D" w:rsidP="00C721DE">
            <w:pPr>
              <w:pStyle w:val="tekstytabelidolewej"/>
              <w:rPr>
                <w:u w:val="single"/>
              </w:rPr>
            </w:pPr>
            <w:r w:rsidRPr="006D48E6">
              <w:rPr>
                <w:rFonts w:eastAsia="Calibri"/>
              </w:rPr>
              <w:t>IV.2. Brak zabiegów ochronnych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583C3E" w14:textId="38BAE7EC" w:rsidR="00116E9D" w:rsidRPr="006D48E6" w:rsidRDefault="00116E9D" w:rsidP="006D48E6">
            <w:pPr>
              <w:pStyle w:val="tekstytabelidorodka"/>
            </w:pPr>
            <w:r w:rsidRPr="006D48E6">
              <w:rPr>
                <w:rFonts w:eastAsia="Calibri"/>
              </w:rPr>
              <w:t>Z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00BE379" w14:textId="4D30457D" w:rsidR="00116E9D" w:rsidRPr="006D48E6" w:rsidRDefault="006D48E6" w:rsidP="00C721DE">
            <w:pPr>
              <w:pStyle w:val="tekstytabelidorodka"/>
            </w:pPr>
            <w:r w:rsidRPr="006D48E6">
              <w:rPr>
                <w:rFonts w:eastAsia="Calibri"/>
              </w:rPr>
              <w:t>Brak możliwości określenia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32287B3" w14:textId="692AEF7B" w:rsidR="00116E9D" w:rsidRPr="007360D0" w:rsidRDefault="007360D0" w:rsidP="00C721DE">
            <w:pPr>
              <w:pStyle w:val="tekstytabelidolewej"/>
            </w:pPr>
            <w:r w:rsidRPr="007360D0">
              <w:rPr>
                <w:rFonts w:eastAsia="Calibri"/>
              </w:rPr>
              <w:t>I</w:t>
            </w:r>
            <w:r w:rsidR="00116E9D" w:rsidRPr="007360D0">
              <w:rPr>
                <w:rFonts w:eastAsia="Calibri"/>
              </w:rPr>
              <w:t>stotna z elementami przerwania struktury, funkcji, fizjonomii i tożsamości miejsca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EBCC9B4" w14:textId="31EFDF18" w:rsidR="00116E9D" w:rsidRPr="007360D0" w:rsidRDefault="007360D0" w:rsidP="00C721DE">
            <w:pPr>
              <w:pStyle w:val="tekstytabelidolewej"/>
            </w:pPr>
            <w:r w:rsidRPr="007360D0">
              <w:rPr>
                <w:rFonts w:eastAsia="Calibri"/>
              </w:rPr>
              <w:t>Umiarkowany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92B29D" w14:textId="77777777" w:rsidR="00116E9D" w:rsidRPr="00006F2B" w:rsidRDefault="00116E9D" w:rsidP="00C721DE">
            <w:pPr>
              <w:pStyle w:val="tekstytabelidorodka"/>
            </w:pPr>
            <w:r w:rsidRPr="00006F2B">
              <w:rPr>
                <w:rFonts w:eastAsia="Calibri"/>
              </w:rPr>
              <w:t>9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88E0A68" w14:textId="77777777" w:rsidR="000E7127" w:rsidRPr="000E7127" w:rsidRDefault="000E7127" w:rsidP="000E7127">
            <w:pPr>
              <w:pStyle w:val="tekstytabelidolewej"/>
              <w:rPr>
                <w:rFonts w:eastAsia="Calibri"/>
              </w:rPr>
            </w:pPr>
            <w:r w:rsidRPr="000E7127">
              <w:rPr>
                <w:rFonts w:eastAsia="Calibri"/>
              </w:rPr>
              <w:t>Umiarkowane,</w:t>
            </w:r>
          </w:p>
          <w:p w14:paraId="45DB2207" w14:textId="1C31EC29" w:rsidR="00116E9D" w:rsidRPr="00492827" w:rsidRDefault="000E7127" w:rsidP="000E7127">
            <w:pPr>
              <w:pStyle w:val="tekstytabelidolewej"/>
              <w:rPr>
                <w:highlight w:val="yellow"/>
              </w:rPr>
            </w:pPr>
            <w:r w:rsidRPr="000E7127">
              <w:rPr>
                <w:rFonts w:eastAsia="Calibri"/>
              </w:rPr>
              <w:t>narastające</w:t>
            </w:r>
            <w:r w:rsidR="00116E9D" w:rsidRPr="00492827">
              <w:rPr>
                <w:rFonts w:eastAsia="Calibri"/>
                <w:highlight w:val="yellow"/>
              </w:rPr>
              <w:t xml:space="preserve"> </w:t>
            </w:r>
          </w:p>
        </w:tc>
      </w:tr>
      <w:tr w:rsidR="000E7127" w:rsidRPr="00492827" w14:paraId="577DB37C" w14:textId="77777777" w:rsidTr="00C721DE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14:paraId="7DF546F6" w14:textId="45DD3C6C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Nieuregulowana gospodarka wodno-ściekowa na terenach zabudowanych w zlewni bezpośredniej jezior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45B040A2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5AC5B99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042C0C5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EA0447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BB31946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Zmniejszenie różnorodności biologicznej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70DD411B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  <w:u w:val="single"/>
              </w:rPr>
            </w:pPr>
            <w:r w:rsidRPr="006D48E6">
              <w:rPr>
                <w:rFonts w:eastAsia="Calibri"/>
              </w:rPr>
              <w:t>II.4. Gospodarka komunalna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7317AF3A" w14:textId="3829B4A3" w:rsidR="00116E9D" w:rsidRPr="006D48E6" w:rsidRDefault="00116E9D" w:rsidP="006D48E6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6EAA3F2D" w14:textId="617B94C7" w:rsidR="00116E9D" w:rsidRPr="006D48E6" w:rsidRDefault="006D48E6" w:rsidP="00C721DE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Brak możliwości określenia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14468BF9" w14:textId="35D735FC" w:rsidR="00116E9D" w:rsidRPr="007360D0" w:rsidRDefault="007360D0" w:rsidP="00C721DE">
            <w:pPr>
              <w:pStyle w:val="tekstytabelidolewej"/>
              <w:rPr>
                <w:rFonts w:eastAsiaTheme="majorEastAsia"/>
              </w:rPr>
            </w:pPr>
            <w:r w:rsidRPr="007360D0">
              <w:rPr>
                <w:rFonts w:eastAsia="Calibri"/>
              </w:rPr>
              <w:t>I</w:t>
            </w:r>
            <w:r w:rsidR="00116E9D" w:rsidRPr="007360D0">
              <w:rPr>
                <w:rFonts w:eastAsia="Calibri"/>
              </w:rPr>
              <w:t>stotna z elementami przerwania struktury, funkcji, fizjonomii i tożsamości miejsca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71749536" w14:textId="0E6B4759" w:rsidR="00116E9D" w:rsidRPr="007360D0" w:rsidRDefault="007360D0" w:rsidP="00C721DE">
            <w:pPr>
              <w:pStyle w:val="tekstytabelidolewej"/>
              <w:rPr>
                <w:rFonts w:eastAsiaTheme="majorEastAsia"/>
              </w:rPr>
            </w:pPr>
            <w:r w:rsidRPr="007360D0">
              <w:rPr>
                <w:rFonts w:eastAsia="Calibri"/>
              </w:rPr>
              <w:t>Umiarkowany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208D3CF1" w14:textId="77777777" w:rsidR="00116E9D" w:rsidRPr="00006F2B" w:rsidRDefault="00116E9D" w:rsidP="00C721DE">
            <w:pPr>
              <w:pStyle w:val="tekstytabelidorodka"/>
              <w:rPr>
                <w:rFonts w:eastAsiaTheme="majorEastAsia"/>
              </w:rPr>
            </w:pPr>
            <w:r w:rsidRPr="00006F2B">
              <w:rPr>
                <w:rFonts w:eastAsia="Calibri"/>
              </w:rPr>
              <w:t>8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6567BAFF" w14:textId="627D04B5" w:rsidR="00116E9D" w:rsidRPr="00492827" w:rsidRDefault="00006F2B" w:rsidP="00C721DE">
            <w:pPr>
              <w:pStyle w:val="tekstytabelidolewej"/>
              <w:rPr>
                <w:rFonts w:eastAsiaTheme="majorEastAsia"/>
                <w:highlight w:val="yellow"/>
              </w:rPr>
            </w:pPr>
            <w:r w:rsidRPr="00006F2B">
              <w:rPr>
                <w:rFonts w:eastAsia="Calibri"/>
              </w:rPr>
              <w:t>Umiarkowane, względnie stałe</w:t>
            </w:r>
          </w:p>
        </w:tc>
      </w:tr>
      <w:tr w:rsidR="000E7127" w:rsidRPr="00492827" w14:paraId="1469149C" w14:textId="77777777" w:rsidTr="00C721DE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14:paraId="0C5B76A3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2BE315D8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1C9D603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D. Zagrożenia walorów akustycznych, zapachowych i sanitarnych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24030F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D.3. Walory sanitarne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964BB6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D.3.3.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FE3694D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Zanieczyszczenie wód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224B5CD5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0351126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EDFBA5E" w14:textId="77777777" w:rsidR="00116E9D" w:rsidRPr="006D48E6" w:rsidRDefault="00116E9D" w:rsidP="00C721DE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77FD80A3" w14:textId="77777777" w:rsidR="00116E9D" w:rsidRPr="007360D0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533CDAE9" w14:textId="77777777" w:rsidR="00116E9D" w:rsidRPr="007360D0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60A6F37C" w14:textId="77777777" w:rsidR="00116E9D" w:rsidRPr="00006F2B" w:rsidRDefault="00116E9D" w:rsidP="00C721DE">
            <w:pPr>
              <w:pStyle w:val="tekstytabelidorodka"/>
              <w:rPr>
                <w:rFonts w:eastAsiaTheme="majorEastAsia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7FD7C9E3" w14:textId="77777777" w:rsidR="00116E9D" w:rsidRPr="00492827" w:rsidRDefault="00116E9D" w:rsidP="00C721DE">
            <w:pPr>
              <w:pStyle w:val="tekstytabelidolewej"/>
              <w:rPr>
                <w:rFonts w:eastAsiaTheme="majorEastAsia"/>
                <w:highlight w:val="yellow"/>
              </w:rPr>
            </w:pPr>
          </w:p>
        </w:tc>
      </w:tr>
      <w:tr w:rsidR="000E7127" w:rsidRPr="00492827" w14:paraId="7215ED46" w14:textId="77777777" w:rsidTr="00C721DE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14:paraId="1E4863FD" w14:textId="5363D0E0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 xml:space="preserve">Spływ zanieczyszczeń z terenów rolnych zlewni bezpośredniej jezior do wód Samicy </w:t>
            </w:r>
            <w:r w:rsidRPr="006D48E6">
              <w:rPr>
                <w:rFonts w:eastAsia="Calibri"/>
              </w:rPr>
              <w:lastRenderedPageBreak/>
              <w:t>Stęszewskiej, która wnosi ładunek biogenów z rolniczego obszaru do jezior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5A30A70B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lastRenderedPageBreak/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7852B70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E02461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3E07C06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602C37A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Zmniejszenie różnorodności biologicznej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7311FC3B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II.4. Gospodarka komunalna</w:t>
            </w:r>
          </w:p>
          <w:p w14:paraId="14064644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  <w:u w:val="single"/>
              </w:rPr>
            </w:pPr>
            <w:r w:rsidRPr="006D48E6">
              <w:rPr>
                <w:rFonts w:eastAsia="Calibri"/>
              </w:rPr>
              <w:t>III.1.5 Chemizacja i mechanizacja rolnictwa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FC268A8" w14:textId="260F7C89" w:rsidR="00116E9D" w:rsidRPr="006D48E6" w:rsidRDefault="00116E9D" w:rsidP="006D48E6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035D995" w14:textId="05033062" w:rsidR="00116E9D" w:rsidRPr="006D48E6" w:rsidRDefault="006D48E6" w:rsidP="00C721DE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Brak możliwości określenia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5CE92030" w14:textId="2F2BF893" w:rsidR="00116E9D" w:rsidRPr="007360D0" w:rsidRDefault="007360D0" w:rsidP="00C721DE">
            <w:pPr>
              <w:pStyle w:val="tekstytabelidolewej"/>
              <w:rPr>
                <w:rFonts w:eastAsiaTheme="majorEastAsia"/>
              </w:rPr>
            </w:pPr>
            <w:r w:rsidRPr="007360D0">
              <w:rPr>
                <w:rFonts w:eastAsia="Calibri"/>
              </w:rPr>
              <w:t>C</w:t>
            </w:r>
            <w:r w:rsidR="00116E9D" w:rsidRPr="007360D0">
              <w:rPr>
                <w:rFonts w:eastAsia="Calibri"/>
              </w:rPr>
              <w:t xml:space="preserve">ałkowita zmiana struktury, funkcji i fizjonomii 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7684C367" w14:textId="52E9F4D9" w:rsidR="00116E9D" w:rsidRPr="007360D0" w:rsidRDefault="007360D0" w:rsidP="00C721DE">
            <w:pPr>
              <w:pStyle w:val="tekstytabelidolewej"/>
              <w:rPr>
                <w:rFonts w:eastAsiaTheme="majorEastAsia"/>
              </w:rPr>
            </w:pPr>
            <w:r w:rsidRPr="007360D0">
              <w:rPr>
                <w:rFonts w:eastAsia="Calibri"/>
              </w:rPr>
              <w:t>Umiarkowany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5E492AD2" w14:textId="77777777" w:rsidR="00116E9D" w:rsidRPr="00006F2B" w:rsidRDefault="00116E9D" w:rsidP="00C721DE">
            <w:pPr>
              <w:pStyle w:val="tekstytabelidorodka"/>
              <w:rPr>
                <w:rFonts w:eastAsiaTheme="majorEastAsia"/>
              </w:rPr>
            </w:pPr>
            <w:r w:rsidRPr="00006F2B">
              <w:rPr>
                <w:rFonts w:eastAsia="Calibri"/>
              </w:rPr>
              <w:t>9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4F40F462" w14:textId="77777777" w:rsidR="000E7127" w:rsidRPr="000E7127" w:rsidRDefault="000E7127" w:rsidP="000E7127">
            <w:pPr>
              <w:pStyle w:val="tekstytabelidolewej"/>
              <w:rPr>
                <w:rFonts w:eastAsia="Calibri"/>
              </w:rPr>
            </w:pPr>
            <w:r w:rsidRPr="000E7127">
              <w:rPr>
                <w:rFonts w:eastAsia="Calibri"/>
              </w:rPr>
              <w:t>Umiarkowane,</w:t>
            </w:r>
          </w:p>
          <w:p w14:paraId="37FCA36A" w14:textId="09EC2653" w:rsidR="00116E9D" w:rsidRPr="00492827" w:rsidRDefault="000E7127" w:rsidP="000E7127">
            <w:pPr>
              <w:pStyle w:val="tekstytabelidolewej"/>
              <w:rPr>
                <w:rFonts w:eastAsiaTheme="majorEastAsia"/>
                <w:highlight w:val="yellow"/>
              </w:rPr>
            </w:pPr>
            <w:r w:rsidRPr="000E7127">
              <w:rPr>
                <w:rFonts w:eastAsia="Calibri"/>
              </w:rPr>
              <w:t>narastające</w:t>
            </w:r>
          </w:p>
        </w:tc>
      </w:tr>
      <w:tr w:rsidR="000E7127" w:rsidRPr="00492827" w14:paraId="435DEEDB" w14:textId="77777777" w:rsidTr="00C721DE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14:paraId="4E3C997B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05D8D1B0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9F103C8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D. Zagrożenia walorów akustycznych, zapachowych i sanitarnych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2B0E5C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D.3. Walory sanitarne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D2BF2E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D.3.3.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3FD26CC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Zanieczyszczenie wód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71C626D7" w14:textId="77777777" w:rsidR="00116E9D" w:rsidRPr="00492827" w:rsidRDefault="00116E9D" w:rsidP="00C721DE">
            <w:pPr>
              <w:pStyle w:val="tekstytabelidolewej"/>
              <w:rPr>
                <w:rFonts w:eastAsiaTheme="majorEastAsia"/>
                <w:highlight w:val="yellow"/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59CCF1ED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669F9A0" w14:textId="77777777" w:rsidR="00116E9D" w:rsidRPr="006D48E6" w:rsidRDefault="00116E9D" w:rsidP="00C721DE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4A9A3183" w14:textId="77777777" w:rsidR="00116E9D" w:rsidRPr="00492827" w:rsidRDefault="00116E9D" w:rsidP="00C721DE">
            <w:pPr>
              <w:pStyle w:val="tekstytabelidolewej"/>
              <w:rPr>
                <w:rFonts w:eastAsiaTheme="majorEastAsia"/>
                <w:highlight w:val="yellow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186A45E2" w14:textId="77777777" w:rsidR="00116E9D" w:rsidRPr="007360D0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4007BA08" w14:textId="77777777" w:rsidR="00116E9D" w:rsidRPr="00492827" w:rsidRDefault="00116E9D" w:rsidP="00C721DE">
            <w:pPr>
              <w:pStyle w:val="tekstytabelidorodka"/>
              <w:rPr>
                <w:rFonts w:eastAsiaTheme="majorEastAsia"/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037890F6" w14:textId="77777777" w:rsidR="00116E9D" w:rsidRPr="00492827" w:rsidRDefault="00116E9D" w:rsidP="00C721DE">
            <w:pPr>
              <w:pStyle w:val="tekstytabelidolewej"/>
              <w:rPr>
                <w:rFonts w:eastAsiaTheme="majorEastAsia"/>
                <w:highlight w:val="yellow"/>
              </w:rPr>
            </w:pPr>
          </w:p>
        </w:tc>
      </w:tr>
      <w:tr w:rsidR="000E7127" w:rsidRPr="00492827" w14:paraId="52A0BEA4" w14:textId="77777777" w:rsidTr="00C721DE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14:paraId="05A117F6" w14:textId="375112D1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Nieunormowane prawnie zagospodarowanie terenów w bezpośrednim sąsiedztwie krajobrazu oraz zlewni bezpośredniej jezior (brak dokumentów planistycznych w randze prawa miejscowego)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1020E806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Potencjalne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971F5BC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C. Zagrożenie fizjonomii krajobrazu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3ED190C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C.1. Kompozycja i ład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9E69C7A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C.1.1.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F0DDA39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Chaos przestrzenny i stylistyczny form zagospodarowania terenu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17997BF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 xml:space="preserve">I.1.1. Niski poziom i przypadkowość zabudowy terenu </w:t>
            </w:r>
          </w:p>
          <w:p w14:paraId="20BF4877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I.1.5. Brak planowania krajobrazu</w:t>
            </w:r>
          </w:p>
          <w:p w14:paraId="654BBB0B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  <w:u w:val="single"/>
              </w:rPr>
            </w:pPr>
            <w:r w:rsidRPr="006D48E6">
              <w:rPr>
                <w:rFonts w:eastAsia="Calibri"/>
              </w:rPr>
              <w:t>VI.4. Niska kultura estetyczna i świadomość krajobrazowa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25538F95" w14:textId="04405317" w:rsidR="00116E9D" w:rsidRPr="006D48E6" w:rsidRDefault="00116E9D" w:rsidP="006D48E6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11B800E7" w14:textId="20EFDD8F" w:rsidR="00116E9D" w:rsidRPr="006D48E6" w:rsidRDefault="006D48E6" w:rsidP="00C721DE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Brak możliwości określenia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5B07531E" w14:textId="29C5E838" w:rsidR="00116E9D" w:rsidRPr="007360D0" w:rsidRDefault="007360D0" w:rsidP="00C721DE">
            <w:pPr>
              <w:pStyle w:val="tekstytabelidolewej"/>
              <w:rPr>
                <w:rFonts w:eastAsiaTheme="majorEastAsia"/>
              </w:rPr>
            </w:pPr>
            <w:r w:rsidRPr="007360D0">
              <w:rPr>
                <w:rFonts w:eastAsia="Calibri"/>
              </w:rPr>
              <w:t>I</w:t>
            </w:r>
            <w:r w:rsidR="00116E9D" w:rsidRPr="007360D0">
              <w:rPr>
                <w:rFonts w:eastAsia="Calibri"/>
              </w:rPr>
              <w:t>stotna z elementami przerwania struktury, funkcji, fizjonomii i tożsamości miejsca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430C7E64" w14:textId="4CF321C6" w:rsidR="00116E9D" w:rsidRPr="007360D0" w:rsidRDefault="00CB07FD" w:rsidP="00C721DE">
            <w:pPr>
              <w:pStyle w:val="tekstytabelidolewej"/>
              <w:rPr>
                <w:rFonts w:eastAsiaTheme="majorEastAsia"/>
              </w:rPr>
            </w:pPr>
            <w:r>
              <w:rPr>
                <w:rFonts w:eastAsia="Calibri"/>
              </w:rPr>
              <w:t>Duży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515989A9" w14:textId="77777777" w:rsidR="00116E9D" w:rsidRPr="00167872" w:rsidRDefault="00116E9D" w:rsidP="00C721DE">
            <w:pPr>
              <w:pStyle w:val="tekstytabelidorodka"/>
              <w:rPr>
                <w:rFonts w:eastAsiaTheme="majorEastAsia"/>
              </w:rPr>
            </w:pPr>
            <w:r w:rsidRPr="00167872">
              <w:rPr>
                <w:rFonts w:eastAsia="Calibri"/>
              </w:rPr>
              <w:t>3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7302EF3C" w14:textId="2436722D" w:rsidR="00116E9D" w:rsidRPr="00167872" w:rsidRDefault="00167872" w:rsidP="00C721DE">
            <w:pPr>
              <w:pStyle w:val="tekstytabelidolewej"/>
              <w:rPr>
                <w:rFonts w:eastAsiaTheme="majorEastAsia"/>
              </w:rPr>
            </w:pPr>
            <w:r w:rsidRPr="00167872">
              <w:rPr>
                <w:rFonts w:eastAsia="Calibri"/>
              </w:rPr>
              <w:t>Duże</w:t>
            </w:r>
          </w:p>
        </w:tc>
      </w:tr>
      <w:tr w:rsidR="000E7127" w:rsidRPr="00492827" w14:paraId="64132301" w14:textId="77777777" w:rsidTr="00C721DE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14:paraId="7BBE7E81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56080E67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E1D62DB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D. Zagrożenie walorów akustycznych, zapachowych i sanitarnych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663272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D.4. Walory sanitarne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A9EC73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 xml:space="preserve">D.3.3. 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8E0B19F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Zanieczyszczenie wód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6F0B034A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48A289E" w14:textId="77777777" w:rsidR="00116E9D" w:rsidRPr="00492827" w:rsidRDefault="00116E9D" w:rsidP="00C721DE">
            <w:pPr>
              <w:pStyle w:val="tekstytabelidorodka"/>
              <w:rPr>
                <w:rFonts w:eastAsiaTheme="majorEastAsia"/>
                <w:highlight w:val="yellow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344FD42" w14:textId="77777777" w:rsidR="00116E9D" w:rsidRPr="00492827" w:rsidRDefault="00116E9D" w:rsidP="00C721DE">
            <w:pPr>
              <w:pStyle w:val="tekstytabelidorodka"/>
              <w:rPr>
                <w:rFonts w:eastAsia="Calibri"/>
                <w:highlight w:val="yellow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58B487DE" w14:textId="77777777" w:rsidR="00116E9D" w:rsidRPr="007360D0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20CD4703" w14:textId="77777777" w:rsidR="00116E9D" w:rsidRPr="00492827" w:rsidRDefault="00116E9D" w:rsidP="00C721DE">
            <w:pPr>
              <w:pStyle w:val="tekstytabelidolewej"/>
              <w:rPr>
                <w:rFonts w:eastAsiaTheme="majorEastAsia"/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7E29FF20" w14:textId="77777777" w:rsidR="00116E9D" w:rsidRPr="00006F2B" w:rsidRDefault="00116E9D" w:rsidP="00C721DE">
            <w:pPr>
              <w:pStyle w:val="tekstytabelidorodka"/>
              <w:rPr>
                <w:rFonts w:eastAsiaTheme="majorEastAsia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2C2D61F1" w14:textId="77777777" w:rsidR="00116E9D" w:rsidRPr="00492827" w:rsidRDefault="00116E9D" w:rsidP="00C721DE">
            <w:pPr>
              <w:pStyle w:val="tekstytabelidolewej"/>
              <w:rPr>
                <w:rFonts w:eastAsiaTheme="majorEastAsia"/>
                <w:highlight w:val="yellow"/>
              </w:rPr>
            </w:pPr>
          </w:p>
        </w:tc>
      </w:tr>
      <w:tr w:rsidR="000E7127" w:rsidRPr="00492827" w14:paraId="0AD4ED55" w14:textId="77777777" w:rsidTr="00C721DE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4D32D001" w14:textId="3C4BB5EA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Dalszy rozwój nielegalnej zabudowy letniskowej w sąsiedztwie krajobrazu oraz w zlewni bezpośredniej jezior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1628CC2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Potencjalne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CBEB283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C. Zagrożenie fizjonomii krajobrazu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D322BC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C.1. Kompozycja i ład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0E8434B" w14:textId="77777777" w:rsidR="00116E9D" w:rsidRPr="006D48E6" w:rsidRDefault="00116E9D" w:rsidP="00C721DE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C.1.1.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96A422D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Chaos przestrzenny i stylistyczny form zagospodarowania terenu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C799F74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 xml:space="preserve">I.1.1. Niski poziom i przypadkowość zabudowy terenu </w:t>
            </w:r>
          </w:p>
          <w:p w14:paraId="50E6E1AF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I.1.5. Brak planowania krajobrazu</w:t>
            </w:r>
          </w:p>
          <w:p w14:paraId="446CC76C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  <w:u w:val="single"/>
              </w:rPr>
            </w:pPr>
            <w:r w:rsidRPr="006D48E6">
              <w:rPr>
                <w:rFonts w:eastAsia="Calibri"/>
              </w:rPr>
              <w:t>VI.4. Niska kultura estetyczna i świadomość krajobrazowa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2B53B4" w14:textId="47076A70" w:rsidR="00116E9D" w:rsidRPr="006D48E6" w:rsidRDefault="00116E9D" w:rsidP="006D48E6">
            <w:pPr>
              <w:pStyle w:val="tekstytabelidorodka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Z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536CF39" w14:textId="5D53E45B" w:rsidR="00116E9D" w:rsidRPr="006D48E6" w:rsidRDefault="006D48E6" w:rsidP="00C721DE">
            <w:pPr>
              <w:pStyle w:val="tekstytabelidorodka"/>
              <w:rPr>
                <w:rFonts w:eastAsia="Calibri"/>
              </w:rPr>
            </w:pPr>
            <w:r w:rsidRPr="006D48E6">
              <w:rPr>
                <w:rFonts w:eastAsia="Calibri"/>
              </w:rPr>
              <w:t>Brak możliwości określenia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2B88556" w14:textId="512CFCA2" w:rsidR="00116E9D" w:rsidRPr="007360D0" w:rsidRDefault="007360D0" w:rsidP="00C721DE">
            <w:pPr>
              <w:pStyle w:val="tekstytabelidolewej"/>
              <w:rPr>
                <w:rFonts w:eastAsiaTheme="majorEastAsia"/>
              </w:rPr>
            </w:pPr>
            <w:r w:rsidRPr="007360D0">
              <w:rPr>
                <w:rFonts w:eastAsia="Calibri"/>
              </w:rPr>
              <w:t>N</w:t>
            </w:r>
            <w:r w:rsidR="00116E9D" w:rsidRPr="007360D0">
              <w:rPr>
                <w:rFonts w:eastAsia="Calibri"/>
              </w:rPr>
              <w:t>iewielka-harmonijna-ewolucyjna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BE026F5" w14:textId="5C4D24BA" w:rsidR="00116E9D" w:rsidRPr="007360D0" w:rsidRDefault="00CB07FD" w:rsidP="00C721DE">
            <w:pPr>
              <w:pStyle w:val="tekstytabelidolewej"/>
              <w:rPr>
                <w:rFonts w:eastAsiaTheme="majorEastAsia"/>
              </w:rPr>
            </w:pPr>
            <w:r>
              <w:rPr>
                <w:rFonts w:eastAsia="Calibri"/>
              </w:rPr>
              <w:t>Duży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43625D" w14:textId="77777777" w:rsidR="00116E9D" w:rsidRPr="00167872" w:rsidRDefault="00116E9D" w:rsidP="00C721DE">
            <w:pPr>
              <w:pStyle w:val="tekstytabelidorodka"/>
              <w:rPr>
                <w:rFonts w:eastAsiaTheme="majorEastAsia"/>
              </w:rPr>
            </w:pPr>
            <w:r w:rsidRPr="00167872">
              <w:rPr>
                <w:rFonts w:eastAsia="Calibri"/>
              </w:rPr>
              <w:t>3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1217010" w14:textId="0F280EF9" w:rsidR="00116E9D" w:rsidRPr="00167872" w:rsidRDefault="00167872" w:rsidP="00C721DE">
            <w:pPr>
              <w:pStyle w:val="tekstytabelidolewej"/>
              <w:rPr>
                <w:rFonts w:eastAsiaTheme="majorEastAsia"/>
              </w:rPr>
            </w:pPr>
            <w:r w:rsidRPr="00167872">
              <w:rPr>
                <w:rFonts w:eastAsia="Calibri"/>
              </w:rPr>
              <w:t>Duże</w:t>
            </w:r>
          </w:p>
        </w:tc>
      </w:tr>
      <w:tr w:rsidR="000E7127" w:rsidRPr="00492827" w14:paraId="0AAAC2EC" w14:textId="77777777" w:rsidTr="00C721DE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14:paraId="25A18F5A" w14:textId="3F8EB19E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Likwidacja lokalnego łącznika ekologicznego poprzez zabudowę terenów wzdłuż Samicy Stęszewskiej w miejscowości Łódź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42052F62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Potencjalne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5BF7AB93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7E1299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A.2. Ekosystemy i ich zespoły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9C5C83" w14:textId="77777777" w:rsidR="00116E9D" w:rsidRPr="006D48E6" w:rsidRDefault="00116E9D" w:rsidP="00C721DE">
            <w:pPr>
              <w:pStyle w:val="tekstytabelidorodka"/>
            </w:pPr>
            <w:r w:rsidRPr="006D48E6">
              <w:rPr>
                <w:rFonts w:eastAsia="Calibri"/>
              </w:rPr>
              <w:t>A.2.5.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B95DAC3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Wprowadzanie różnych form zabudowy i infrastruktury technicznej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6EF66E7C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 xml:space="preserve">I.1.1. Niski poziom i przypadkowość zabudowy terenu </w:t>
            </w:r>
          </w:p>
          <w:p w14:paraId="7EF990CA" w14:textId="77777777" w:rsidR="00116E9D" w:rsidRPr="006D48E6" w:rsidRDefault="00116E9D" w:rsidP="00C721DE">
            <w:pPr>
              <w:pStyle w:val="tekstytabelidolewej"/>
              <w:rPr>
                <w:u w:val="single"/>
              </w:rPr>
            </w:pPr>
            <w:r w:rsidRPr="006D48E6">
              <w:rPr>
                <w:rFonts w:eastAsia="Calibri"/>
              </w:rPr>
              <w:t>I.1.5. Brak planowania krajobrazu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7349E6D" w14:textId="43DE43C7" w:rsidR="00116E9D" w:rsidRPr="006D48E6" w:rsidRDefault="00116E9D" w:rsidP="006D48E6">
            <w:pPr>
              <w:pStyle w:val="tekstytabelidorodka"/>
            </w:pPr>
            <w:r w:rsidRPr="006D48E6">
              <w:rPr>
                <w:rFonts w:eastAsia="Calibri"/>
              </w:rPr>
              <w:t>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8AE9DFA" w14:textId="33DE5F6F" w:rsidR="00116E9D" w:rsidRPr="006D48E6" w:rsidRDefault="006D48E6" w:rsidP="00C721DE">
            <w:pPr>
              <w:pStyle w:val="tekstytabelidorodka"/>
            </w:pPr>
            <w:r w:rsidRPr="006D48E6">
              <w:rPr>
                <w:rFonts w:eastAsia="Calibri"/>
              </w:rPr>
              <w:t>Brak możliwości określenia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6DEF6C9D" w14:textId="722923CE" w:rsidR="00116E9D" w:rsidRPr="007360D0" w:rsidRDefault="007360D0" w:rsidP="00C721DE">
            <w:pPr>
              <w:pStyle w:val="tekstytabelidolewej"/>
            </w:pPr>
            <w:r w:rsidRPr="007360D0">
              <w:rPr>
                <w:rFonts w:eastAsia="Calibri"/>
              </w:rPr>
              <w:t>I</w:t>
            </w:r>
            <w:r w:rsidR="00116E9D" w:rsidRPr="007360D0">
              <w:rPr>
                <w:rFonts w:eastAsia="Calibri"/>
              </w:rPr>
              <w:t>stotna z elementami przerwania struktury, funkcji, fizjonomii i tożsamości miejsca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1526B95A" w14:textId="02C2BB16" w:rsidR="00116E9D" w:rsidRPr="007360D0" w:rsidRDefault="00CB07FD" w:rsidP="00C721DE">
            <w:pPr>
              <w:pStyle w:val="tekstytabelidolewej"/>
            </w:pPr>
            <w:r>
              <w:rPr>
                <w:rFonts w:eastAsia="Calibri"/>
              </w:rPr>
              <w:t>Duży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09A15DFB" w14:textId="77777777" w:rsidR="00116E9D" w:rsidRPr="00006F2B" w:rsidRDefault="00116E9D" w:rsidP="00C721DE">
            <w:pPr>
              <w:pStyle w:val="tekstytabelidorodka"/>
            </w:pPr>
            <w:r w:rsidRPr="00006F2B">
              <w:rPr>
                <w:rFonts w:eastAsia="Calibri"/>
              </w:rPr>
              <w:t>3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0E9F2713" w14:textId="1BA943ED" w:rsidR="00116E9D" w:rsidRPr="00492827" w:rsidRDefault="00167872" w:rsidP="00C721DE">
            <w:pPr>
              <w:pStyle w:val="tekstytabelidolewej"/>
              <w:rPr>
                <w:rFonts w:eastAsiaTheme="majorEastAsia"/>
                <w:highlight w:val="yellow"/>
              </w:rPr>
            </w:pPr>
            <w:r w:rsidRPr="00167872">
              <w:rPr>
                <w:rFonts w:eastAsia="Calibri"/>
              </w:rPr>
              <w:t>Duże</w:t>
            </w:r>
          </w:p>
        </w:tc>
      </w:tr>
      <w:tr w:rsidR="000E7127" w:rsidRPr="00492827" w14:paraId="7E350B18" w14:textId="77777777" w:rsidTr="00C721DE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14:paraId="540481FE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4BFBD832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17A1D7B9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6DD9AB7" w14:textId="77777777" w:rsidR="00116E9D" w:rsidRPr="006D48E6" w:rsidRDefault="00116E9D" w:rsidP="00C721DE">
            <w:pPr>
              <w:pStyle w:val="tekstytabelidolewej"/>
              <w:rPr>
                <w:rFonts w:eastAsiaTheme="majorEastAsia"/>
              </w:rPr>
            </w:pPr>
            <w:r w:rsidRPr="006D48E6">
              <w:rPr>
                <w:rFonts w:eastAsia="Calibri"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E853565" w14:textId="77777777" w:rsidR="00116E9D" w:rsidRPr="006D48E6" w:rsidRDefault="00116E9D" w:rsidP="00C721DE">
            <w:pPr>
              <w:pStyle w:val="tekstytabelidorodka"/>
            </w:pPr>
            <w:r w:rsidRPr="006D48E6">
              <w:rPr>
                <w:rFonts w:eastAsia="Calibri"/>
              </w:rPr>
              <w:t>A.3.4.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75E5882" w14:textId="77777777" w:rsidR="00116E9D" w:rsidRPr="006D48E6" w:rsidRDefault="00116E9D" w:rsidP="00C721DE">
            <w:pPr>
              <w:pStyle w:val="tekstytabelidolewej"/>
              <w:rPr>
                <w:rFonts w:eastAsia="Calibri"/>
              </w:rPr>
            </w:pPr>
            <w:r w:rsidRPr="006D48E6">
              <w:rPr>
                <w:rFonts w:eastAsia="Calibri"/>
              </w:rPr>
              <w:t>Zawężanie szerokości naturalnych i półnaturalnych stref ekotonowych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49762D98" w14:textId="77777777" w:rsidR="00116E9D" w:rsidRPr="00492827" w:rsidRDefault="00116E9D" w:rsidP="00C721DE">
            <w:pPr>
              <w:pStyle w:val="tekstytabelidolewej"/>
              <w:rPr>
                <w:highlight w:val="yellow"/>
                <w:u w:val="single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55C00D2A" w14:textId="77777777" w:rsidR="00116E9D" w:rsidRPr="00492827" w:rsidRDefault="00116E9D" w:rsidP="00C721DE">
            <w:pPr>
              <w:pStyle w:val="tekstytabelidorodka"/>
              <w:rPr>
                <w:highlight w:val="yellow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3C5E225" w14:textId="77777777" w:rsidR="00116E9D" w:rsidRPr="00492827" w:rsidRDefault="00116E9D" w:rsidP="00C721DE">
            <w:pPr>
              <w:pStyle w:val="tekstytabelidorodka"/>
              <w:rPr>
                <w:highlight w:val="yellow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19816FC6" w14:textId="77777777" w:rsidR="00116E9D" w:rsidRPr="00492827" w:rsidRDefault="00116E9D" w:rsidP="00C721DE">
            <w:pPr>
              <w:pStyle w:val="tekstytabelidolewej"/>
              <w:rPr>
                <w:highlight w:val="yellow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15A9B99A" w14:textId="77777777" w:rsidR="00116E9D" w:rsidRPr="00492827" w:rsidRDefault="00116E9D" w:rsidP="00C721DE">
            <w:pPr>
              <w:pStyle w:val="tekstytabelidolewej"/>
              <w:rPr>
                <w:highlight w:val="yellow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2B42050A" w14:textId="77777777" w:rsidR="00116E9D" w:rsidRPr="00492827" w:rsidRDefault="00116E9D" w:rsidP="00C721DE">
            <w:pPr>
              <w:pStyle w:val="tekstytabelidorodka"/>
              <w:rPr>
                <w:highlight w:val="yellow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1EC81E09" w14:textId="77777777" w:rsidR="00116E9D" w:rsidRPr="00492827" w:rsidRDefault="00116E9D" w:rsidP="00C721DE">
            <w:pPr>
              <w:pStyle w:val="tekstytabelidolewej"/>
              <w:rPr>
                <w:rFonts w:eastAsiaTheme="majorEastAsia"/>
                <w:highlight w:val="yellow"/>
              </w:rPr>
            </w:pPr>
          </w:p>
        </w:tc>
      </w:tr>
    </w:tbl>
    <w:p w14:paraId="1B53B68C" w14:textId="7C6FC9EE" w:rsidR="005F7150" w:rsidRPr="00492827" w:rsidRDefault="005F7150" w:rsidP="00FE1EAF">
      <w:pPr>
        <w:pStyle w:val="tekstytabelidorodka"/>
        <w:rPr>
          <w:highlight w:val="yellow"/>
        </w:rPr>
        <w:sectPr w:rsidR="005F7150" w:rsidRPr="00492827" w:rsidSect="00AD42AA">
          <w:pgSz w:w="23811" w:h="16838" w:orient="landscape" w:code="8"/>
          <w:pgMar w:top="851" w:right="1418" w:bottom="851" w:left="1418" w:header="709" w:footer="709" w:gutter="0"/>
          <w:cols w:space="708"/>
          <w:docGrid w:linePitch="360"/>
        </w:sectPr>
      </w:pPr>
    </w:p>
    <w:p w14:paraId="67C034B5" w14:textId="0910EC14" w:rsidR="00E23384" w:rsidRPr="00C60A8E" w:rsidRDefault="00E23384" w:rsidP="00F70FB8">
      <w:pPr>
        <w:pStyle w:val="Nagwek3"/>
      </w:pPr>
      <w:r w:rsidRPr="00C60A8E">
        <w:lastRenderedPageBreak/>
        <w:t>Podsumowanie zdiagnozowanych zagrożeń</w:t>
      </w:r>
      <w:r w:rsidR="00316C0F" w:rsidRPr="00C60A8E">
        <w:t>:</w:t>
      </w:r>
    </w:p>
    <w:p w14:paraId="3A4D7761" w14:textId="2AE24074" w:rsidR="0002774B" w:rsidRPr="00C60A8E" w:rsidRDefault="0002774B" w:rsidP="0002774B">
      <w:pPr>
        <w:pStyle w:val="Nagwek4"/>
      </w:pPr>
      <w:r w:rsidRPr="00C60A8E">
        <w:t>Na terenie krajobrazu zdiagnozowano zagrożenia, które mogą wpływać na zachowanie walorów przyrodniczych i sanitarnych, a także na kompozycję i ład przestrzenny. Są one związane w szczególności z:</w:t>
      </w:r>
    </w:p>
    <w:p w14:paraId="48E998D5" w14:textId="77777777" w:rsidR="0002774B" w:rsidRPr="00C60A8E" w:rsidRDefault="0002774B" w:rsidP="00D24FFB">
      <w:pPr>
        <w:pStyle w:val="Nagwek5"/>
      </w:pPr>
      <w:r w:rsidRPr="00C60A8E">
        <w:t xml:space="preserve">niedostateczną ochroną oraz związaną z nią stopniową degradacją środowiska przyrodniczego, </w:t>
      </w:r>
    </w:p>
    <w:p w14:paraId="4498FFFE" w14:textId="5E09E491" w:rsidR="0002774B" w:rsidRPr="00C60A8E" w:rsidRDefault="0002774B" w:rsidP="00D24FFB">
      <w:pPr>
        <w:pStyle w:val="Nagwek5"/>
      </w:pPr>
      <w:r w:rsidRPr="00C60A8E">
        <w:t>chaosem przestrzennym, wywoła</w:t>
      </w:r>
      <w:r w:rsidR="002364B8">
        <w:t>n</w:t>
      </w:r>
      <w:r w:rsidRPr="00C60A8E">
        <w:t>ym przez dysharmonijną zabudowę letniskową oraz nieunormowanym prawnie zagospodarowaniem terenów w</w:t>
      </w:r>
      <w:r w:rsidR="00D76C2E" w:rsidRPr="00C60A8E">
        <w:t> </w:t>
      </w:r>
      <w:r w:rsidRPr="00C60A8E">
        <w:t>bezpośrednim sąsiedztwie krajobrazu</w:t>
      </w:r>
      <w:r w:rsidR="00C60A8E" w:rsidRPr="00C60A8E">
        <w:t>,</w:t>
      </w:r>
    </w:p>
    <w:p w14:paraId="3CA17A3B" w14:textId="77777777" w:rsidR="0002774B" w:rsidRPr="00C60A8E" w:rsidRDefault="0002774B" w:rsidP="00D24FFB">
      <w:pPr>
        <w:pStyle w:val="Nagwek5"/>
      </w:pPr>
      <w:r w:rsidRPr="00C60A8E">
        <w:t>ingerencją człowieka w środowisko przyrodnicze.</w:t>
      </w:r>
    </w:p>
    <w:p w14:paraId="19DB03CD" w14:textId="4327410D" w:rsidR="0002774B" w:rsidRPr="00C60A8E" w:rsidRDefault="0002774B" w:rsidP="0002774B">
      <w:pPr>
        <w:pStyle w:val="Nagwek4"/>
      </w:pPr>
      <w:r w:rsidRPr="00C60A8E">
        <w:t>Głównymi źródłami zagrożeń są</w:t>
      </w:r>
      <w:r w:rsidR="00C60A8E" w:rsidRPr="00C60A8E">
        <w:t>:</w:t>
      </w:r>
      <w:r w:rsidRPr="00C60A8E">
        <w:t xml:space="preserve"> chemizacja i mechanizacja rolnictwa, brak planowania krajobrazu, niski poziom i przypadkowość zabudowy terenu oraz</w:t>
      </w:r>
      <w:r w:rsidR="00D76C2E" w:rsidRPr="00C60A8E">
        <w:t> </w:t>
      </w:r>
      <w:r w:rsidRPr="00C60A8E">
        <w:t>turystyka.</w:t>
      </w:r>
    </w:p>
    <w:p w14:paraId="3F17D710" w14:textId="022D8533" w:rsidR="00B12387" w:rsidRPr="00C60A8E" w:rsidRDefault="0002774B" w:rsidP="0002774B">
      <w:pPr>
        <w:pStyle w:val="Nagwek4"/>
      </w:pPr>
      <w:r w:rsidRPr="00C60A8E">
        <w:t>Zagrożenia te mają względnie stałe i narastające natężenie. W przeważającym udziale napływają z zewnątrz</w:t>
      </w:r>
      <w:r w:rsidR="005647F1" w:rsidRPr="00C60A8E">
        <w:t>.</w:t>
      </w:r>
    </w:p>
    <w:p w14:paraId="54A0A9B1" w14:textId="76238A28" w:rsidR="00E23384" w:rsidRPr="00492827" w:rsidRDefault="00E23384" w:rsidP="00B12387">
      <w:pPr>
        <w:rPr>
          <w:highlight w:val="yellow"/>
        </w:rPr>
      </w:pPr>
    </w:p>
    <w:p w14:paraId="329ACD15" w14:textId="71A64435" w:rsidR="00E23384" w:rsidRPr="00C60A8E" w:rsidRDefault="00E23384" w:rsidP="00D61E61">
      <w:pPr>
        <w:pStyle w:val="Nagwek1"/>
      </w:pPr>
      <w:r w:rsidRPr="00C60A8E">
        <w:t xml:space="preserve">Rekomendacje i wnioski dotyczące kształtowania i ochrony krajobrazu priorytetowego </w:t>
      </w:r>
    </w:p>
    <w:p w14:paraId="4DE2637F" w14:textId="77777777" w:rsidR="00D61E61" w:rsidRPr="00C60A8E" w:rsidRDefault="00D61E61" w:rsidP="00E23384"/>
    <w:p w14:paraId="77BA7A0A" w14:textId="344CF5F8" w:rsidR="00E23384" w:rsidRPr="00C60A8E" w:rsidRDefault="00E23384" w:rsidP="00D61E61">
      <w:pPr>
        <w:pStyle w:val="Nagwek2"/>
      </w:pPr>
      <w:r w:rsidRPr="00C60A8E">
        <w:t>Rekomendacje i wnioski dotyczące form ochrony przyrody oraz zabytków</w:t>
      </w:r>
      <w:r w:rsidR="00D61E61" w:rsidRPr="00C60A8E">
        <w:rPr>
          <w:rStyle w:val="Odwoanieprzypisudolnego"/>
        </w:rPr>
        <w:footnoteReference w:id="16"/>
      </w:r>
    </w:p>
    <w:p w14:paraId="47E8C28D" w14:textId="69381E6F" w:rsidR="00E23384" w:rsidRPr="00C60A8E" w:rsidRDefault="00E23384" w:rsidP="00FC2C91">
      <w:pPr>
        <w:pStyle w:val="Nagwek3"/>
      </w:pPr>
      <w:r w:rsidRPr="00C60A8E">
        <w:t>Obszary do objęcia formami ochrony przyrody (o których mowa w art. 6 ust. 1 pkt 3, 4 i 9 ustawy z dnia 16 kwietnia 2004 r. o ochronie przyrody):</w:t>
      </w:r>
    </w:p>
    <w:p w14:paraId="285C0F63" w14:textId="77777777" w:rsidR="00DB69D2" w:rsidRPr="004167DA" w:rsidRDefault="00DB69D2" w:rsidP="00E23384"/>
    <w:tbl>
      <w:tblPr>
        <w:tblStyle w:val="Tabela-Siatka"/>
        <w:tblW w:w="8674" w:type="dxa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09"/>
        <w:gridCol w:w="4365"/>
      </w:tblGrid>
      <w:tr w:rsidR="00DB69D2" w:rsidRPr="004167DA" w14:paraId="44C863B9" w14:textId="77777777" w:rsidTr="007B6980">
        <w:tc>
          <w:tcPr>
            <w:tcW w:w="4309" w:type="dxa"/>
          </w:tcPr>
          <w:p w14:paraId="3C05632B" w14:textId="77777777" w:rsidR="00DB69D2" w:rsidRPr="004167DA" w:rsidRDefault="00DB69D2" w:rsidP="007B6980">
            <w:pPr>
              <w:rPr>
                <w:b/>
              </w:rPr>
            </w:pPr>
            <w:r w:rsidRPr="004167DA">
              <w:rPr>
                <w:b/>
              </w:rPr>
              <w:t>Forma ochrony przyrody</w:t>
            </w:r>
          </w:p>
        </w:tc>
        <w:tc>
          <w:tcPr>
            <w:tcW w:w="4365" w:type="dxa"/>
          </w:tcPr>
          <w:p w14:paraId="35BA3D24" w14:textId="77777777" w:rsidR="00DB69D2" w:rsidRPr="004167DA" w:rsidRDefault="00DB69D2" w:rsidP="007B6980">
            <w:pPr>
              <w:rPr>
                <w:b/>
              </w:rPr>
            </w:pPr>
            <w:r w:rsidRPr="004167DA">
              <w:rPr>
                <w:b/>
              </w:rPr>
              <w:t>Rekomendacje i wnioski</w:t>
            </w:r>
          </w:p>
        </w:tc>
      </w:tr>
      <w:tr w:rsidR="00DB69D2" w:rsidRPr="004167DA" w14:paraId="31464FD6" w14:textId="77777777" w:rsidTr="007B6980">
        <w:tc>
          <w:tcPr>
            <w:tcW w:w="4309" w:type="dxa"/>
          </w:tcPr>
          <w:p w14:paraId="56A67B49" w14:textId="7874B2FF" w:rsidR="00DB69D2" w:rsidRPr="004167DA" w:rsidRDefault="00462A6E" w:rsidP="00462A6E">
            <w:pPr>
              <w:jc w:val="left"/>
            </w:pPr>
            <w:r w:rsidRPr="004167DA">
              <w:t>park krajobrazowy</w:t>
            </w:r>
          </w:p>
        </w:tc>
        <w:tc>
          <w:tcPr>
            <w:tcW w:w="4365" w:type="dxa"/>
          </w:tcPr>
          <w:p w14:paraId="4BD47982" w14:textId="1FA1AC2F" w:rsidR="00DB69D2" w:rsidRPr="004167DA" w:rsidRDefault="00462A6E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  <w:tr w:rsidR="00116E9D" w:rsidRPr="004167DA" w14:paraId="0C6115B3" w14:textId="77777777" w:rsidTr="007B6980">
        <w:tc>
          <w:tcPr>
            <w:tcW w:w="4309" w:type="dxa"/>
          </w:tcPr>
          <w:p w14:paraId="717195E3" w14:textId="02A3231B" w:rsidR="00116E9D" w:rsidRPr="004167DA" w:rsidRDefault="00462A6E" w:rsidP="00462A6E">
            <w:pPr>
              <w:jc w:val="left"/>
            </w:pPr>
            <w:r w:rsidRPr="004167DA">
              <w:t>obszar chronionego krajobrazu</w:t>
            </w:r>
          </w:p>
        </w:tc>
        <w:tc>
          <w:tcPr>
            <w:tcW w:w="4365" w:type="dxa"/>
          </w:tcPr>
          <w:p w14:paraId="2D901ACE" w14:textId="0B1E8F96" w:rsidR="00116E9D" w:rsidRPr="004167DA" w:rsidRDefault="00462A6E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  <w:tr w:rsidR="00116E9D" w:rsidRPr="004167DA" w14:paraId="2A898035" w14:textId="77777777" w:rsidTr="007B6980">
        <w:tc>
          <w:tcPr>
            <w:tcW w:w="4309" w:type="dxa"/>
          </w:tcPr>
          <w:p w14:paraId="038A24BC" w14:textId="2D5AC332" w:rsidR="00116E9D" w:rsidRPr="004167DA" w:rsidRDefault="00462A6E" w:rsidP="00462A6E">
            <w:pPr>
              <w:jc w:val="left"/>
            </w:pPr>
            <w:r w:rsidRPr="004167DA">
              <w:t>zespół przyrodniczo-krajobrazowy</w:t>
            </w:r>
          </w:p>
        </w:tc>
        <w:tc>
          <w:tcPr>
            <w:tcW w:w="4365" w:type="dxa"/>
          </w:tcPr>
          <w:p w14:paraId="65AFF651" w14:textId="0F4E26F9" w:rsidR="00116E9D" w:rsidRPr="004167DA" w:rsidRDefault="00462A6E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</w:tbl>
    <w:p w14:paraId="5222D199" w14:textId="77777777" w:rsidR="00DB69D2" w:rsidRPr="004167DA" w:rsidRDefault="00DB69D2" w:rsidP="00E23384"/>
    <w:p w14:paraId="3496E694" w14:textId="7644786D" w:rsidR="00E23384" w:rsidRPr="004167DA" w:rsidRDefault="00E23384" w:rsidP="00DB69D2">
      <w:pPr>
        <w:pStyle w:val="Nagwek3"/>
      </w:pPr>
      <w:r w:rsidRPr="004167DA">
        <w:t>Obszary objęte formami ochrony przyrody, które ze względu na znaczący spadek wartości krajobrazu wymagają pogłębionej analizy zasadności ich dalszej ochrony:</w:t>
      </w:r>
    </w:p>
    <w:p w14:paraId="25A9E2F6" w14:textId="77777777" w:rsidR="008F4892" w:rsidRPr="004167DA" w:rsidRDefault="008F4892" w:rsidP="00E23384"/>
    <w:tbl>
      <w:tblPr>
        <w:tblStyle w:val="Tabela-Siatka"/>
        <w:tblW w:w="0" w:type="auto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366"/>
      </w:tblGrid>
      <w:tr w:rsidR="008F4892" w:rsidRPr="004167DA" w14:paraId="41A3D0BA" w14:textId="77777777" w:rsidTr="007B6980">
        <w:tc>
          <w:tcPr>
            <w:tcW w:w="4309" w:type="dxa"/>
          </w:tcPr>
          <w:p w14:paraId="7244149C" w14:textId="77777777" w:rsidR="008F4892" w:rsidRPr="004167DA" w:rsidRDefault="008F4892" w:rsidP="007B6980">
            <w:pPr>
              <w:rPr>
                <w:b/>
              </w:rPr>
            </w:pPr>
            <w:r w:rsidRPr="004167DA">
              <w:rPr>
                <w:b/>
              </w:rPr>
              <w:t>Forma ochrony przyrody</w:t>
            </w:r>
          </w:p>
        </w:tc>
        <w:tc>
          <w:tcPr>
            <w:tcW w:w="4366" w:type="dxa"/>
          </w:tcPr>
          <w:p w14:paraId="38D7960A" w14:textId="77777777" w:rsidR="008F4892" w:rsidRPr="004167DA" w:rsidRDefault="008F4892" w:rsidP="007B6980">
            <w:pPr>
              <w:rPr>
                <w:b/>
              </w:rPr>
            </w:pPr>
            <w:r w:rsidRPr="004167DA">
              <w:rPr>
                <w:b/>
              </w:rPr>
              <w:t>Rekomendacje i wnioski</w:t>
            </w:r>
          </w:p>
        </w:tc>
      </w:tr>
      <w:tr w:rsidR="00116E9D" w:rsidRPr="004167DA" w14:paraId="3A9DC6B7" w14:textId="77777777" w:rsidTr="007B6980">
        <w:tc>
          <w:tcPr>
            <w:tcW w:w="4309" w:type="dxa"/>
          </w:tcPr>
          <w:p w14:paraId="448B5A45" w14:textId="44BB999A" w:rsidR="00116E9D" w:rsidRPr="004167DA" w:rsidRDefault="00462A6E" w:rsidP="00462A6E">
            <w:pPr>
              <w:jc w:val="left"/>
            </w:pPr>
            <w:r w:rsidRPr="004167DA">
              <w:t>park krajobrazowy</w:t>
            </w:r>
          </w:p>
        </w:tc>
        <w:tc>
          <w:tcPr>
            <w:tcW w:w="4366" w:type="dxa"/>
          </w:tcPr>
          <w:p w14:paraId="3112D5B8" w14:textId="68C0608C" w:rsidR="00116E9D" w:rsidRPr="004167DA" w:rsidRDefault="00462A6E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  <w:tr w:rsidR="00116E9D" w:rsidRPr="004167DA" w14:paraId="4C76D529" w14:textId="77777777" w:rsidTr="007B6980">
        <w:tc>
          <w:tcPr>
            <w:tcW w:w="4309" w:type="dxa"/>
          </w:tcPr>
          <w:p w14:paraId="51DD3046" w14:textId="62A9BF21" w:rsidR="00116E9D" w:rsidRPr="004167DA" w:rsidRDefault="00462A6E" w:rsidP="00462A6E">
            <w:pPr>
              <w:jc w:val="left"/>
            </w:pPr>
            <w:r w:rsidRPr="004167DA">
              <w:t>obszar chronionego krajobrazu</w:t>
            </w:r>
          </w:p>
        </w:tc>
        <w:tc>
          <w:tcPr>
            <w:tcW w:w="4366" w:type="dxa"/>
          </w:tcPr>
          <w:p w14:paraId="2D91C672" w14:textId="5F48CA19" w:rsidR="00116E9D" w:rsidRPr="004167DA" w:rsidRDefault="00462A6E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  <w:tr w:rsidR="00116E9D" w:rsidRPr="004167DA" w14:paraId="35BB7FF9" w14:textId="77777777" w:rsidTr="00D76C2E">
        <w:trPr>
          <w:trHeight w:val="70"/>
        </w:trPr>
        <w:tc>
          <w:tcPr>
            <w:tcW w:w="4309" w:type="dxa"/>
          </w:tcPr>
          <w:p w14:paraId="05DC6642" w14:textId="2EE409CC" w:rsidR="00116E9D" w:rsidRPr="004167DA" w:rsidRDefault="00462A6E" w:rsidP="00462A6E">
            <w:pPr>
              <w:jc w:val="left"/>
            </w:pPr>
            <w:r w:rsidRPr="004167DA">
              <w:t>zespół przyrodniczo-krajobrazowy</w:t>
            </w:r>
          </w:p>
        </w:tc>
        <w:tc>
          <w:tcPr>
            <w:tcW w:w="4366" w:type="dxa"/>
          </w:tcPr>
          <w:p w14:paraId="734B95B7" w14:textId="4D5E3966" w:rsidR="00116E9D" w:rsidRPr="004167DA" w:rsidRDefault="00462A6E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</w:tbl>
    <w:p w14:paraId="422D09BE" w14:textId="77777777" w:rsidR="00DB69D2" w:rsidRPr="004167DA" w:rsidRDefault="00DB69D2" w:rsidP="00E23384"/>
    <w:p w14:paraId="58F41412" w14:textId="11457FA8" w:rsidR="00E23384" w:rsidRPr="004167DA" w:rsidRDefault="00E23384" w:rsidP="00DB69D2">
      <w:pPr>
        <w:pStyle w:val="Nagwek3"/>
      </w:pPr>
      <w:r w:rsidRPr="004167DA">
        <w:t>Obszary do objęcia formami ochrony zabytków (o których mowa w art. 7 ustawy z dnia 23</w:t>
      </w:r>
      <w:r w:rsidR="00D76C2E" w:rsidRPr="004167DA">
        <w:t> </w:t>
      </w:r>
      <w:r w:rsidRPr="004167DA">
        <w:t>lipca 2003 r. o ochronie zabytków i opiece nad zabytkami):</w:t>
      </w:r>
    </w:p>
    <w:p w14:paraId="2A565942" w14:textId="77777777" w:rsidR="00362EB7" w:rsidRPr="004167DA" w:rsidRDefault="00362EB7" w:rsidP="00E23384"/>
    <w:tbl>
      <w:tblPr>
        <w:tblStyle w:val="Tabela-Siatka"/>
        <w:tblW w:w="8675" w:type="dxa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09"/>
      </w:tblGrid>
      <w:tr w:rsidR="00116E9D" w:rsidRPr="004167DA" w14:paraId="41F895EE" w14:textId="77777777" w:rsidTr="007B6980">
        <w:tc>
          <w:tcPr>
            <w:tcW w:w="4366" w:type="dxa"/>
          </w:tcPr>
          <w:p w14:paraId="4CB1085B" w14:textId="77777777" w:rsidR="00116E9D" w:rsidRPr="004167DA" w:rsidRDefault="00116E9D" w:rsidP="00462A6E">
            <w:pPr>
              <w:jc w:val="left"/>
            </w:pPr>
            <w:r w:rsidRPr="004167DA">
              <w:t xml:space="preserve">wpis do rejestru zabytków </w:t>
            </w:r>
          </w:p>
        </w:tc>
        <w:tc>
          <w:tcPr>
            <w:tcW w:w="4309" w:type="dxa"/>
          </w:tcPr>
          <w:p w14:paraId="3E9A5696" w14:textId="28C24AAD" w:rsidR="00116E9D" w:rsidRPr="004167DA" w:rsidRDefault="00116E9D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  <w:tr w:rsidR="00116E9D" w:rsidRPr="004167DA" w14:paraId="08B88912" w14:textId="77777777" w:rsidTr="007B6980">
        <w:tc>
          <w:tcPr>
            <w:tcW w:w="4366" w:type="dxa"/>
          </w:tcPr>
          <w:p w14:paraId="789C9257" w14:textId="77777777" w:rsidR="00116E9D" w:rsidRPr="004167DA" w:rsidRDefault="00116E9D" w:rsidP="00462A6E">
            <w:pPr>
              <w:jc w:val="left"/>
            </w:pPr>
            <w:r w:rsidRPr="004167DA">
              <w:t>wpis na Listę Skarbów Dziedzictwa</w:t>
            </w:r>
          </w:p>
        </w:tc>
        <w:tc>
          <w:tcPr>
            <w:tcW w:w="4309" w:type="dxa"/>
          </w:tcPr>
          <w:p w14:paraId="29A70D5E" w14:textId="606D7E01" w:rsidR="00116E9D" w:rsidRPr="004167DA" w:rsidRDefault="00116E9D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  <w:tr w:rsidR="00116E9D" w:rsidRPr="004167DA" w14:paraId="6D57BA29" w14:textId="77777777" w:rsidTr="007B6980">
        <w:tc>
          <w:tcPr>
            <w:tcW w:w="4366" w:type="dxa"/>
          </w:tcPr>
          <w:p w14:paraId="2A6F3AAD" w14:textId="77777777" w:rsidR="00116E9D" w:rsidRPr="004167DA" w:rsidRDefault="00116E9D" w:rsidP="00462A6E">
            <w:pPr>
              <w:jc w:val="left"/>
            </w:pPr>
            <w:r w:rsidRPr="004167DA">
              <w:t>uznanie za pomnik historii</w:t>
            </w:r>
          </w:p>
        </w:tc>
        <w:tc>
          <w:tcPr>
            <w:tcW w:w="4309" w:type="dxa"/>
          </w:tcPr>
          <w:p w14:paraId="082ACF19" w14:textId="6E7A6024" w:rsidR="00116E9D" w:rsidRPr="004167DA" w:rsidRDefault="00116E9D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  <w:tr w:rsidR="00116E9D" w:rsidRPr="004167DA" w14:paraId="26153707" w14:textId="77777777" w:rsidTr="007B6980">
        <w:tc>
          <w:tcPr>
            <w:tcW w:w="4366" w:type="dxa"/>
          </w:tcPr>
          <w:p w14:paraId="598DAD0E" w14:textId="77777777" w:rsidR="00116E9D" w:rsidRPr="004167DA" w:rsidRDefault="00116E9D" w:rsidP="00462A6E">
            <w:pPr>
              <w:jc w:val="left"/>
            </w:pPr>
            <w:r w:rsidRPr="004167DA">
              <w:t>utworzenie parku kulturowego</w:t>
            </w:r>
          </w:p>
        </w:tc>
        <w:tc>
          <w:tcPr>
            <w:tcW w:w="4309" w:type="dxa"/>
          </w:tcPr>
          <w:p w14:paraId="2B34DD29" w14:textId="60009B36" w:rsidR="00116E9D" w:rsidRPr="004167DA" w:rsidRDefault="00116E9D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  <w:tr w:rsidR="00116E9D" w:rsidRPr="004167DA" w14:paraId="451CA50E" w14:textId="77777777" w:rsidTr="007B6980">
        <w:tc>
          <w:tcPr>
            <w:tcW w:w="4366" w:type="dxa"/>
          </w:tcPr>
          <w:p w14:paraId="16ECC5D0" w14:textId="77777777" w:rsidR="00116E9D" w:rsidRPr="004167DA" w:rsidRDefault="00116E9D" w:rsidP="00462A6E">
            <w:pPr>
              <w:jc w:val="left"/>
            </w:pPr>
            <w:r w:rsidRPr="004167DA">
              <w:lastRenderedPageBreak/>
              <w:t>ustalenia ochrony w miejscowym planie zagospodarowania przestrzennego i innych decyzjach</w:t>
            </w:r>
          </w:p>
        </w:tc>
        <w:tc>
          <w:tcPr>
            <w:tcW w:w="4309" w:type="dxa"/>
          </w:tcPr>
          <w:p w14:paraId="146D6DDE" w14:textId="05125E0F" w:rsidR="00116E9D" w:rsidRPr="004167DA" w:rsidRDefault="00116E9D" w:rsidP="00462A6E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4167DA">
              <w:t>nie określa się</w:t>
            </w:r>
          </w:p>
        </w:tc>
      </w:tr>
    </w:tbl>
    <w:p w14:paraId="4B8A769D" w14:textId="77777777" w:rsidR="00362EB7" w:rsidRPr="00492827" w:rsidRDefault="00362EB7" w:rsidP="00E23384">
      <w:pPr>
        <w:rPr>
          <w:highlight w:val="yellow"/>
        </w:rPr>
      </w:pPr>
    </w:p>
    <w:p w14:paraId="24BAD45A" w14:textId="0C9AB622" w:rsidR="00E23384" w:rsidRPr="005B740B" w:rsidRDefault="00116E9D" w:rsidP="00362EB7">
      <w:pPr>
        <w:pStyle w:val="Nagwek2"/>
      </w:pPr>
      <w:r w:rsidRPr="005B740B">
        <w:t>R</w:t>
      </w:r>
      <w:r w:rsidR="00E23384" w:rsidRPr="005B740B">
        <w:t>ekomendacje</w:t>
      </w:r>
      <w:r w:rsidRPr="005B740B">
        <w:t xml:space="preserve"> i wnioski</w:t>
      </w:r>
      <w:r w:rsidR="00E23384" w:rsidRPr="005B740B">
        <w:t xml:space="preserve"> dotyczące kierunków i zasad kształtowania zabudowy, zagospodarowania i użytkowania terenów</w:t>
      </w:r>
      <w:r w:rsidR="00362EB7" w:rsidRPr="005B740B">
        <w:rPr>
          <w:rStyle w:val="Odwoanieprzypisudolnego"/>
        </w:rPr>
        <w:footnoteReference w:id="17"/>
      </w:r>
      <w:r w:rsidR="00E23384" w:rsidRPr="005B740B">
        <w:t xml:space="preserve"> </w:t>
      </w:r>
    </w:p>
    <w:p w14:paraId="2E7156CA" w14:textId="4D7EBAF2" w:rsidR="00E23384" w:rsidRPr="002E0CB0" w:rsidRDefault="00E23384" w:rsidP="00362EB7">
      <w:pPr>
        <w:pStyle w:val="Nagwek3"/>
      </w:pPr>
      <w:r w:rsidRPr="002E0CB0">
        <w:t xml:space="preserve">Poziom regionalny </w:t>
      </w:r>
    </w:p>
    <w:p w14:paraId="4D1B51E8" w14:textId="23DD75DC" w:rsidR="00E23384" w:rsidRPr="002E0CB0" w:rsidRDefault="00E23384" w:rsidP="00357652">
      <w:pPr>
        <w:pStyle w:val="Nagwek4"/>
        <w:numPr>
          <w:ilvl w:val="0"/>
          <w:numId w:val="0"/>
        </w:numPr>
        <w:ind w:left="1276"/>
      </w:pPr>
    </w:p>
    <w:tbl>
      <w:tblPr>
        <w:tblStyle w:val="Tabela-Siatka"/>
        <w:tblW w:w="0" w:type="auto"/>
        <w:jc w:val="center"/>
        <w:tblBorders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F32B58" w:rsidRPr="005E2D6A" w14:paraId="03BABB83" w14:textId="77777777" w:rsidTr="00317212">
        <w:trPr>
          <w:jc w:val="center"/>
        </w:trPr>
        <w:tc>
          <w:tcPr>
            <w:tcW w:w="2830" w:type="dxa"/>
            <w:shd w:val="clear" w:color="auto" w:fill="auto"/>
          </w:tcPr>
          <w:p w14:paraId="6EBD1CD2" w14:textId="77777777" w:rsidR="00F32B58" w:rsidRPr="005E2D6A" w:rsidRDefault="00F32B58" w:rsidP="009C2CAB">
            <w:pPr>
              <w:tabs>
                <w:tab w:val="left" w:pos="426"/>
              </w:tabs>
              <w:spacing w:before="40" w:after="40"/>
              <w:jc w:val="left"/>
              <w:outlineLvl w:val="1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bookmarkStart w:id="7" w:name="_Hlk97533362"/>
            <w:r w:rsidRPr="005E2D6A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Zadania polityki przestrzennej województwa</w:t>
            </w:r>
          </w:p>
        </w:tc>
        <w:tc>
          <w:tcPr>
            <w:tcW w:w="6230" w:type="dxa"/>
            <w:shd w:val="clear" w:color="auto" w:fill="auto"/>
          </w:tcPr>
          <w:p w14:paraId="6807865E" w14:textId="77777777" w:rsidR="00F32B58" w:rsidRPr="005E2D6A" w:rsidRDefault="00F32B58" w:rsidP="003562CA">
            <w:pPr>
              <w:tabs>
                <w:tab w:val="left" w:pos="426"/>
              </w:tabs>
              <w:spacing w:before="40" w:after="40"/>
              <w:outlineLvl w:val="1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5E2D6A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Zasady zagospodarowania przestrzennego realizujące zadania polityki przestrzennej województwa</w:t>
            </w:r>
          </w:p>
        </w:tc>
      </w:tr>
      <w:tr w:rsidR="007325E7" w:rsidRPr="005E2D6A" w14:paraId="5B3A696E" w14:textId="77777777" w:rsidTr="00317212">
        <w:trPr>
          <w:trHeight w:val="810"/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2DB851A1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Kształtowanie spójnej przestrzeni osadniczej i dbałość o ład przestrzenny</w:t>
            </w:r>
          </w:p>
        </w:tc>
        <w:tc>
          <w:tcPr>
            <w:tcW w:w="6230" w:type="dxa"/>
            <w:shd w:val="clear" w:color="auto" w:fill="auto"/>
          </w:tcPr>
          <w:p w14:paraId="13205A71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Kształtowanie nowych struktur przestrzennych z zachowaniem rozwoju zrównoważonego, z uwzględnieniem ochrony i zachowania walorów krajobrazowych </w:t>
            </w:r>
          </w:p>
        </w:tc>
      </w:tr>
      <w:tr w:rsidR="007325E7" w:rsidRPr="005E2D6A" w14:paraId="1AF36486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8A059DD" w14:textId="77777777" w:rsidR="007325E7" w:rsidRPr="005E2D6A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0" w:type="dxa"/>
            <w:shd w:val="clear" w:color="auto" w:fill="auto"/>
          </w:tcPr>
          <w:p w14:paraId="4AA444E2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Kształtowanie struktur przestrzennych z uwzględnieniem walorów krajobrazowych wynikających z ukształtowania terenu </w:t>
            </w:r>
          </w:p>
        </w:tc>
      </w:tr>
      <w:tr w:rsidR="007325E7" w:rsidRPr="005E2D6A" w14:paraId="1C7B137E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FEA1BED" w14:textId="77777777" w:rsidR="007325E7" w:rsidRPr="00BD1607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233DFF62" w14:textId="77777777" w:rsidR="007325E7" w:rsidRPr="00BD1607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D160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Kształtowanie przestrzeni publicznych wysokiej jakości w oparciu o zasady projektowania uniwersalnego</w:t>
            </w:r>
          </w:p>
        </w:tc>
      </w:tr>
      <w:tr w:rsidR="007325E7" w:rsidRPr="005E2D6A" w14:paraId="422C0E49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8A787CA" w14:textId="77777777" w:rsidR="007325E7" w:rsidRPr="00BD1607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0E112102" w14:textId="77777777" w:rsidR="007325E7" w:rsidRPr="00BD1607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W</w:t>
            </w:r>
            <w:r w:rsidRPr="00EA112D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ykorzystywanie odnawialnych źródeł energii z uwzględnieniem walorów krajobrazowych </w:t>
            </w:r>
          </w:p>
        </w:tc>
      </w:tr>
      <w:tr w:rsidR="007325E7" w:rsidRPr="005E2D6A" w14:paraId="10AD3BDA" w14:textId="77777777" w:rsidTr="00317212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2F2CE814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Ochrona walorów przyrodniczych</w:t>
            </w:r>
          </w:p>
        </w:tc>
        <w:tc>
          <w:tcPr>
            <w:tcW w:w="6230" w:type="dxa"/>
            <w:shd w:val="clear" w:color="auto" w:fill="auto"/>
          </w:tcPr>
          <w:p w14:paraId="68D00DC5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obszarów i obiektów objętych ochroną prawną </w:t>
            </w:r>
          </w:p>
        </w:tc>
      </w:tr>
      <w:tr w:rsidR="007325E7" w:rsidRPr="005E2D6A" w14:paraId="7A582589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0DDC248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367324D1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Ochrona oraz właściwe kształtowanie ekotonów stref brzegowych cieków i zbiorników wodnych, w postaci pasów zieleni, redukujących dopływ zanieczyszczeń pochodzenia rolniczego oraz bytowego</w:t>
            </w:r>
          </w:p>
        </w:tc>
      </w:tr>
      <w:tr w:rsidR="007325E7" w:rsidRPr="005E2D6A" w14:paraId="67EDF375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2A50124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2F298C09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Kształtowanie przestrzeni w sposób umożliwiający ochronę unikatowych wartości środowiska przyrodniczego</w:t>
            </w:r>
          </w:p>
        </w:tc>
      </w:tr>
      <w:tr w:rsidR="007325E7" w:rsidRPr="005E2D6A" w14:paraId="5CB5CC53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EA1C691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0F4B7435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dotychczasowej funkcji użytkowania terenów leśnych i rolnych, ograniczanie ich przekształcania na inne cele</w:t>
            </w:r>
          </w:p>
        </w:tc>
      </w:tr>
      <w:tr w:rsidR="007325E7" w:rsidRPr="005E2D6A" w14:paraId="7EFC48FB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56C7966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6D7A1173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istniejących ekosystemów łąkowych w obrębie dolin rzecznych i teras zalewowych</w:t>
            </w:r>
          </w:p>
        </w:tc>
      </w:tr>
      <w:tr w:rsidR="007325E7" w:rsidRPr="005E2D6A" w14:paraId="4DB979CB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F88CE14" w14:textId="77777777" w:rsidR="007325E7" w:rsidRPr="005E2D6A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0" w:type="dxa"/>
            <w:shd w:val="clear" w:color="auto" w:fill="auto"/>
          </w:tcPr>
          <w:p w14:paraId="2E56A9B6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ekosystemów trawiastych i </w:t>
            </w:r>
            <w:proofErr w:type="spellStart"/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mokradłowych</w:t>
            </w:r>
            <w:proofErr w:type="spellEnd"/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</w:t>
            </w:r>
          </w:p>
        </w:tc>
      </w:tr>
      <w:tr w:rsidR="007325E7" w:rsidRPr="005E2D6A" w14:paraId="71308E2C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5F822FF2" w14:textId="77777777" w:rsidR="007325E7" w:rsidRPr="00586FF2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20763088" w14:textId="77777777" w:rsidR="007325E7" w:rsidRPr="00586FF2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586FF2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Zapewnienie ciągłości i trwałości systemu przyrodniczego województwa, w tym zachowanie i odtwarzanie ciągłości przestrzennej obszarów kluczowych, zapewniających prawidłowe funkcjonowanie przestrzeni przyrodniczej</w:t>
            </w:r>
          </w:p>
        </w:tc>
      </w:tr>
      <w:tr w:rsidR="007325E7" w:rsidRPr="005E2D6A" w14:paraId="2B32FCFA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ECB13BC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7FC106E8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Wykluczanie i ograniczanie zabudowy oraz zainwestowania na obszarach ciągów ekologicznych </w:t>
            </w:r>
          </w:p>
        </w:tc>
      </w:tr>
      <w:tr w:rsidR="007325E7" w:rsidRPr="005E2D6A" w14:paraId="63D31E4C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5E1FBEB0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02E344CD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091CA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obszarów wolnych od zabudowy stanowiących naturalne, powiązane ze sobą struktury przyrodnicze (doliny rzeczne, rynny jeziorne itp.) </w:t>
            </w:r>
            <w:r w:rsidRPr="002E0CB0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oraz stosowanie stref buforowych ograniczających intensyfikację zabudowy wokół cieków i zbiorników wodnych</w:t>
            </w:r>
          </w:p>
        </w:tc>
      </w:tr>
      <w:tr w:rsidR="007325E7" w:rsidRPr="005E2D6A" w14:paraId="2E6F472F" w14:textId="77777777" w:rsidTr="00317212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353E41CC" w14:textId="77777777" w:rsidR="007325E7" w:rsidRPr="0040075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306F0714" w14:textId="77777777" w:rsidR="007325E7" w:rsidRPr="0040075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0075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Rekultywacja i </w:t>
            </w:r>
            <w:proofErr w:type="spellStart"/>
            <w:r w:rsidRPr="0040075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renaturyzacja</w:t>
            </w:r>
            <w:proofErr w:type="spellEnd"/>
            <w:r w:rsidRPr="0040075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obszarów zdegradowanych i przekształconych antropogenicznie </w:t>
            </w:r>
          </w:p>
        </w:tc>
      </w:tr>
      <w:tr w:rsidR="007325E7" w:rsidRPr="005E2D6A" w14:paraId="11BF59F0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E0AA366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792B6B46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Ochrona gleb przed zanieczyszczeniami</w:t>
            </w:r>
          </w:p>
        </w:tc>
      </w:tr>
      <w:tr w:rsidR="007325E7" w:rsidRPr="005E2D6A" w14:paraId="1859BD82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4EA0940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5171DDE0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Ochrona powierzchni ziemi, w tym ograniczanie przekształceń rzeźby terenu</w:t>
            </w:r>
          </w:p>
        </w:tc>
      </w:tr>
      <w:tr w:rsidR="007325E7" w:rsidRPr="005E2D6A" w14:paraId="1B0491D2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5C7E39E" w14:textId="77777777" w:rsidR="007325E7" w:rsidRPr="00E31281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2073F180" w14:textId="77777777" w:rsidR="007325E7" w:rsidRPr="00E31281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31281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Rozwój turystyki krajoznawczej z uwzględnieniem walorów krajobrazowych </w:t>
            </w:r>
          </w:p>
        </w:tc>
      </w:tr>
      <w:tr w:rsidR="007325E7" w:rsidRPr="005E2D6A" w14:paraId="5A0011F2" w14:textId="77777777" w:rsidTr="00317212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4E00B162" w14:textId="5564D3E0" w:rsidR="007325E7" w:rsidRPr="007E5FE3" w:rsidRDefault="007325E7" w:rsidP="009C2CAB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7E5FE3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 xml:space="preserve">Rozwój infrastruktury </w:t>
            </w:r>
            <w:r w:rsidRPr="007E5FE3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lastRenderedPageBreak/>
              <w:t xml:space="preserve">technicznej i </w:t>
            </w:r>
            <w:r w:rsidR="00F8486D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transportowej</w:t>
            </w:r>
          </w:p>
        </w:tc>
        <w:tc>
          <w:tcPr>
            <w:tcW w:w="6230" w:type="dxa"/>
            <w:shd w:val="clear" w:color="auto" w:fill="auto"/>
          </w:tcPr>
          <w:p w14:paraId="0BA1D1F3" w14:textId="2092E71E" w:rsidR="007325E7" w:rsidRPr="007E5FE3" w:rsidRDefault="007325E7" w:rsidP="003562CA">
            <w:pPr>
              <w:pStyle w:val="Akapitzlist"/>
              <w:ind w:left="0"/>
              <w:contextualSpacing w:val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7E5FE3">
              <w:rPr>
                <w:rFonts w:ascii="Franklin Gothic Book" w:eastAsia="Times New Roman" w:hAnsi="Franklin Gothic Book" w:cs="Times New Roman"/>
                <w:sz w:val="20"/>
                <w:szCs w:val="20"/>
              </w:rPr>
              <w:lastRenderedPageBreak/>
              <w:t xml:space="preserve">Budowa i modernizacja układu dróg, w tym 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drogi powiatowej </w:t>
            </w:r>
            <w:r w:rsidRPr="007E5FE3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wraz z </w:t>
            </w:r>
            <w:r w:rsidRPr="007E5FE3">
              <w:rPr>
                <w:rFonts w:ascii="Franklin Gothic Book" w:eastAsia="Times New Roman" w:hAnsi="Franklin Gothic Book" w:cs="Times New Roman"/>
                <w:sz w:val="20"/>
                <w:szCs w:val="20"/>
              </w:rPr>
              <w:lastRenderedPageBreak/>
              <w:t>niezbędną infrastrukturą towarzyszącą, z uwzględnieniem walorów krajobrazowych oraz z zachowaniem ciągłości systemu przyrodniczego</w:t>
            </w:r>
          </w:p>
        </w:tc>
      </w:tr>
      <w:tr w:rsidR="007325E7" w:rsidRPr="005E2D6A" w14:paraId="46454CD6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FBD535F" w14:textId="77777777" w:rsidR="007325E7" w:rsidRPr="007E5FE3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2D3430EA" w14:textId="14993A78" w:rsidR="007325E7" w:rsidRPr="007E5FE3" w:rsidRDefault="007325E7" w:rsidP="003562CA">
            <w:pPr>
              <w:pStyle w:val="Akapitzlist"/>
              <w:ind w:left="0"/>
              <w:contextualSpacing w:val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7E5FE3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Budow</w:t>
            </w:r>
            <w:r w:rsidR="00F8486D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a </w:t>
            </w:r>
            <w:r w:rsidRPr="007E5FE3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 modernizacja infrastruktury technicznej wraz z niezbędną infrastrukturą towarzyszącą, z uwzględnieniem walorów krajobrazowych oraz z zachowaniem ciągłości systemu przyrodniczego</w:t>
            </w:r>
          </w:p>
        </w:tc>
      </w:tr>
      <w:tr w:rsidR="007325E7" w:rsidRPr="005B2E2F" w14:paraId="089DF413" w14:textId="77777777" w:rsidTr="00317212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BA180AF" w14:textId="77777777" w:rsidR="007325E7" w:rsidRPr="007E5FE3" w:rsidRDefault="007325E7" w:rsidP="003562CA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30" w:type="dxa"/>
            <w:shd w:val="clear" w:color="auto" w:fill="auto"/>
          </w:tcPr>
          <w:p w14:paraId="2DD2BCB3" w14:textId="77777777" w:rsidR="007325E7" w:rsidRPr="007E5FE3" w:rsidRDefault="007325E7" w:rsidP="003562CA">
            <w:pPr>
              <w:pStyle w:val="Akapitzlist"/>
              <w:ind w:left="0"/>
              <w:contextualSpacing w:val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7E5FE3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Ograniczanie lokalizacji obiektów związanych z odnawialnymi źródłami energii na terenach cennych krajobrazowo oraz w ich otoczeniu</w:t>
            </w:r>
          </w:p>
        </w:tc>
      </w:tr>
      <w:bookmarkEnd w:id="7"/>
    </w:tbl>
    <w:p w14:paraId="07CC9E49" w14:textId="77777777" w:rsidR="00F32B58" w:rsidRPr="00F32B58" w:rsidRDefault="00F32B58" w:rsidP="00F32B58">
      <w:pPr>
        <w:rPr>
          <w:highlight w:val="yellow"/>
        </w:rPr>
      </w:pPr>
    </w:p>
    <w:p w14:paraId="7680C2C4" w14:textId="4B9AAC31" w:rsidR="00E23384" w:rsidRPr="007164AC" w:rsidRDefault="00E23384" w:rsidP="00362EB7">
      <w:pPr>
        <w:pStyle w:val="Nagwek3"/>
      </w:pPr>
      <w:r w:rsidRPr="007164AC">
        <w:t>Poziom lokalny</w:t>
      </w:r>
    </w:p>
    <w:p w14:paraId="44BCCF4A" w14:textId="7A5142D2" w:rsidR="00E23384" w:rsidRPr="007164AC" w:rsidRDefault="00462A6E" w:rsidP="00FE6D71">
      <w:pPr>
        <w:pStyle w:val="Nagwek4"/>
      </w:pPr>
      <w:r>
        <w:t>W</w:t>
      </w:r>
      <w:r w:rsidR="00E23384" w:rsidRPr="007164AC">
        <w:t>ytyczne odnośnie kierunków zmian w strukturze przestrzennej oraz w przeznaczeniu terenów lub zasad ich zagospodarowania określających dopuszczalny zakres i</w:t>
      </w:r>
      <w:r w:rsidR="00D76C2E" w:rsidRPr="007164AC">
        <w:t> </w:t>
      </w:r>
      <w:r w:rsidR="00E23384" w:rsidRPr="007164AC">
        <w:t>ograniczenia tych zmian, w tym wytycznych odnośnie nakazów, zakazów, dopuszczeń i ograniczeń w zagospodarowaniu i użytkowaniu terenów:</w:t>
      </w:r>
    </w:p>
    <w:p w14:paraId="27D89B5D" w14:textId="568DF0E3" w:rsidR="00E31971" w:rsidRPr="002E0CB0" w:rsidRDefault="00454364" w:rsidP="00E31971">
      <w:pPr>
        <w:pStyle w:val="Nagwek5"/>
      </w:pPr>
      <w:r w:rsidRPr="002E0CB0">
        <w:t xml:space="preserve">kształtowanie struktury przestrzennej z zachowaniem </w:t>
      </w:r>
      <w:r w:rsidR="00E31971" w:rsidRPr="002E0CB0">
        <w:t>funkcji przyrodniczej, w tym gruntów rolnych i leśnych, zieleni naturalnej i urządzonej oraz wód powierzchniowych,</w:t>
      </w:r>
    </w:p>
    <w:p w14:paraId="1F1D0340" w14:textId="36BBF4B9" w:rsidR="00EC734C" w:rsidRPr="009B7D50" w:rsidRDefault="00EC734C" w:rsidP="00EC734C">
      <w:pPr>
        <w:pStyle w:val="Nagwek5"/>
      </w:pPr>
      <w:r w:rsidRPr="002E0CB0">
        <w:t>zachowanie istniejącej zabudowy mieszkaniowej jednorodzinnej w Łodzi,</w:t>
      </w:r>
      <w:r w:rsidR="005C4E79" w:rsidRPr="005C4E79">
        <w:rPr>
          <w:color w:val="FF0000"/>
        </w:rPr>
        <w:t xml:space="preserve"> </w:t>
      </w:r>
      <w:r w:rsidR="005C4E79" w:rsidRPr="00D77148">
        <w:rPr>
          <w:color w:val="FF0000"/>
        </w:rPr>
        <w:t xml:space="preserve">z </w:t>
      </w:r>
      <w:r w:rsidR="005C4E79" w:rsidRPr="009B7D50">
        <w:t>możliwością uzupełniania zabudowy w ramach istniejących obszarów zainwestowanych</w:t>
      </w:r>
      <w:r w:rsidRPr="009B7D50">
        <w:t>,</w:t>
      </w:r>
    </w:p>
    <w:p w14:paraId="45C8DA45" w14:textId="77777777" w:rsidR="00BB6B5A" w:rsidRPr="00BB7824" w:rsidRDefault="001252BE" w:rsidP="001252BE">
      <w:pPr>
        <w:pStyle w:val="Nagwek5"/>
        <w:rPr>
          <w:highlight w:val="yellow"/>
        </w:rPr>
      </w:pPr>
      <w:commentRangeStart w:id="8"/>
      <w:r w:rsidRPr="00BB7824">
        <w:rPr>
          <w:highlight w:val="yellow"/>
        </w:rPr>
        <w:t>wykluczanie możliwości realizacji zabudowy w pasie 100 m od linii brzegowej jezior</w:t>
      </w:r>
      <w:commentRangeEnd w:id="8"/>
      <w:r w:rsidR="00FF0BA1">
        <w:rPr>
          <w:rStyle w:val="Odwoaniedokomentarza"/>
          <w:rFonts w:eastAsiaTheme="minorHAnsi" w:cstheme="minorBidi"/>
        </w:rPr>
        <w:commentReference w:id="8"/>
      </w:r>
    </w:p>
    <w:p w14:paraId="5D0C7CFA" w14:textId="5B91D71B" w:rsidR="001252BE" w:rsidRPr="00BB7824" w:rsidRDefault="00BB6B5A" w:rsidP="001252BE">
      <w:pPr>
        <w:pStyle w:val="Nagwek5"/>
        <w:rPr>
          <w:highlight w:val="yellow"/>
        </w:rPr>
      </w:pPr>
      <w:r w:rsidRPr="00BB7824">
        <w:rPr>
          <w:highlight w:val="yellow"/>
        </w:rPr>
        <w:t xml:space="preserve"> </w:t>
      </w:r>
      <w:commentRangeStart w:id="9"/>
      <w:r w:rsidRPr="00BB7824">
        <w:rPr>
          <w:highlight w:val="yellow"/>
        </w:rPr>
        <w:t>wykluczanie możliwości realizacji zabudowy w pasie 50 m od linii brzegowej rzeki Samicy Stęszewskiej,</w:t>
      </w:r>
      <w:commentRangeEnd w:id="9"/>
      <w:r w:rsidR="00547B2B">
        <w:rPr>
          <w:rStyle w:val="Odwoaniedokomentarza"/>
          <w:rFonts w:eastAsiaTheme="minorHAnsi" w:cstheme="minorBidi"/>
        </w:rPr>
        <w:commentReference w:id="9"/>
      </w:r>
    </w:p>
    <w:p w14:paraId="05CBDA8B" w14:textId="77777777" w:rsidR="001252BE" w:rsidRPr="00BB7824" w:rsidRDefault="001252BE" w:rsidP="001252BE">
      <w:pPr>
        <w:pStyle w:val="Nagwek5"/>
        <w:rPr>
          <w:highlight w:val="yellow"/>
        </w:rPr>
      </w:pPr>
      <w:commentRangeStart w:id="10"/>
      <w:r w:rsidRPr="00BB7824">
        <w:rPr>
          <w:highlight w:val="yellow"/>
        </w:rPr>
        <w:t xml:space="preserve">wyznaczenie strefy ochrony jezior, w pasie co najmniej 100 m od linii brzegowej jezior w celu ochrony </w:t>
      </w:r>
      <w:commentRangeEnd w:id="10"/>
      <w:r w:rsidR="00FF0BA1">
        <w:rPr>
          <w:rStyle w:val="Odwoaniedokomentarza"/>
          <w:rFonts w:eastAsiaTheme="minorHAnsi" w:cstheme="minorBidi"/>
        </w:rPr>
        <w:commentReference w:id="10"/>
      </w:r>
      <w:r w:rsidRPr="00BB7824">
        <w:rPr>
          <w:highlight w:val="yellow"/>
        </w:rPr>
        <w:t>i poprawy wartości przyrodniczych jezior,</w:t>
      </w:r>
    </w:p>
    <w:p w14:paraId="3BCCFA6E" w14:textId="5069040B" w:rsidR="00E31971" w:rsidRPr="00BB7824" w:rsidRDefault="004F2EC3" w:rsidP="00E31971">
      <w:pPr>
        <w:pStyle w:val="Nagwek5"/>
        <w:rPr>
          <w:color w:val="FF0000"/>
          <w:highlight w:val="yellow"/>
        </w:rPr>
      </w:pPr>
      <w:commentRangeStart w:id="11"/>
      <w:r w:rsidRPr="00BB7824">
        <w:rPr>
          <w:color w:val="FF0000"/>
          <w:highlight w:val="yellow"/>
        </w:rPr>
        <w:t>wykluczanie możliwości</w:t>
      </w:r>
      <w:r w:rsidR="00E31971" w:rsidRPr="00BB7824">
        <w:rPr>
          <w:color w:val="FF0000"/>
          <w:highlight w:val="yellow"/>
        </w:rPr>
        <w:t xml:space="preserve"> wyznaczan</w:t>
      </w:r>
      <w:r w:rsidR="00462A6E" w:rsidRPr="00BB7824">
        <w:rPr>
          <w:color w:val="FF0000"/>
          <w:highlight w:val="yellow"/>
        </w:rPr>
        <w:t>ia nowych terenów pod zabudowę,</w:t>
      </w:r>
      <w:r w:rsidR="00BB6B5A" w:rsidRPr="00BB7824">
        <w:rPr>
          <w:color w:val="FF0000"/>
          <w:highlight w:val="yellow"/>
        </w:rPr>
        <w:t xml:space="preserve"> w tym pod zabudowę letniskową</w:t>
      </w:r>
      <w:commentRangeEnd w:id="11"/>
      <w:r w:rsidR="00FF0BA1">
        <w:rPr>
          <w:rStyle w:val="Odwoaniedokomentarza"/>
          <w:rFonts w:eastAsiaTheme="minorHAnsi" w:cstheme="minorBidi"/>
        </w:rPr>
        <w:commentReference w:id="11"/>
      </w:r>
      <w:r w:rsidR="00BB6B5A" w:rsidRPr="00BB7824">
        <w:rPr>
          <w:color w:val="FF0000"/>
          <w:highlight w:val="yellow"/>
        </w:rPr>
        <w:t>,</w:t>
      </w:r>
    </w:p>
    <w:p w14:paraId="41B017EA" w14:textId="12C920BA" w:rsidR="00E31971" w:rsidRPr="009B7D50" w:rsidRDefault="004F2EC3" w:rsidP="00E31971">
      <w:pPr>
        <w:pStyle w:val="Nagwek5"/>
      </w:pPr>
      <w:commentRangeStart w:id="12"/>
      <w:r w:rsidRPr="00BB7824">
        <w:rPr>
          <w:color w:val="FF0000"/>
          <w:highlight w:val="yellow"/>
        </w:rPr>
        <w:t>wykluczanie</w:t>
      </w:r>
      <w:r w:rsidR="00E31971" w:rsidRPr="00BB7824">
        <w:rPr>
          <w:color w:val="FF0000"/>
          <w:highlight w:val="yellow"/>
        </w:rPr>
        <w:t xml:space="preserve"> </w:t>
      </w:r>
      <w:r w:rsidR="005C4E79" w:rsidRPr="00BB7824">
        <w:rPr>
          <w:color w:val="FF0000"/>
          <w:highlight w:val="yellow"/>
        </w:rPr>
        <w:t xml:space="preserve">możliwości </w:t>
      </w:r>
      <w:r w:rsidR="00E31971" w:rsidRPr="00BB7824">
        <w:rPr>
          <w:color w:val="FF0000"/>
          <w:highlight w:val="yellow"/>
        </w:rPr>
        <w:t xml:space="preserve">lokalizacji nowych inwestycji mających negatywny </w:t>
      </w:r>
      <w:commentRangeEnd w:id="12"/>
      <w:r w:rsidR="00FF0BA1">
        <w:rPr>
          <w:rStyle w:val="Odwoaniedokomentarza"/>
          <w:rFonts w:eastAsiaTheme="minorHAnsi" w:cstheme="minorBidi"/>
        </w:rPr>
        <w:commentReference w:id="12"/>
      </w:r>
      <w:r w:rsidR="00E31971" w:rsidRPr="00BB7824">
        <w:rPr>
          <w:color w:val="FF0000"/>
          <w:highlight w:val="yellow"/>
        </w:rPr>
        <w:t xml:space="preserve">wpływ na reżim hydrologiczny jezior oraz </w:t>
      </w:r>
      <w:r w:rsidR="00EF1A39" w:rsidRPr="00BB7824">
        <w:rPr>
          <w:color w:val="FF0000"/>
          <w:highlight w:val="yellow"/>
        </w:rPr>
        <w:t>troficzny stan</w:t>
      </w:r>
      <w:r w:rsidR="00E31971" w:rsidRPr="00BB7824">
        <w:rPr>
          <w:color w:val="FF0000"/>
          <w:highlight w:val="yellow"/>
        </w:rPr>
        <w:t xml:space="preserve"> wód jeziornych w bezpośredniej zlewni jezior</w:t>
      </w:r>
      <w:r w:rsidR="00E31971" w:rsidRPr="009B7D50">
        <w:t>,</w:t>
      </w:r>
    </w:p>
    <w:p w14:paraId="1B925090" w14:textId="59FB201C" w:rsidR="00E31971" w:rsidRPr="009B7D50" w:rsidRDefault="00E31971" w:rsidP="00E31971">
      <w:pPr>
        <w:pStyle w:val="Nagwek5"/>
      </w:pPr>
      <w:r w:rsidRPr="009B7D50">
        <w:t xml:space="preserve">uregulowanie gospodarki wodno-ściekowej, szczególnie doposażenie terenów już zainwestowanych w sieć kanalizacyjną (Łódź, Dymaczewo Nowe i Dymaczewo Stare) oraz ograniczanie bezpośredniego dopływu zanieczyszczeń do wód </w:t>
      </w:r>
      <w:r w:rsidR="00EF1A39" w:rsidRPr="009B7D50">
        <w:t>J</w:t>
      </w:r>
      <w:r w:rsidRPr="009B7D50">
        <w:t xml:space="preserve">ezior </w:t>
      </w:r>
      <w:proofErr w:type="spellStart"/>
      <w:r w:rsidRPr="009B7D50">
        <w:t>Witobelskiego</w:t>
      </w:r>
      <w:proofErr w:type="spellEnd"/>
      <w:r w:rsidRPr="009B7D50">
        <w:t xml:space="preserve"> i </w:t>
      </w:r>
      <w:proofErr w:type="spellStart"/>
      <w:r w:rsidRPr="009B7D50">
        <w:t>Dymaczewskiego</w:t>
      </w:r>
      <w:proofErr w:type="spellEnd"/>
      <w:r w:rsidRPr="009B7D50">
        <w:t xml:space="preserve">; </w:t>
      </w:r>
      <w:r w:rsidR="001B5613" w:rsidRPr="009B7D50">
        <w:t>możliwa jest budowa</w:t>
      </w:r>
      <w:r w:rsidRPr="009B7D50">
        <w:t xml:space="preserve"> szczelnych zbiorników bezodpływowych jedynie w miejscach, gdzie nie ma możliwości podłączenia do</w:t>
      </w:r>
      <w:r w:rsidR="00D76C2E" w:rsidRPr="009B7D50">
        <w:t> </w:t>
      </w:r>
      <w:r w:rsidRPr="009B7D50">
        <w:t>gminnych systemów kanalizacji sanitarnej,</w:t>
      </w:r>
    </w:p>
    <w:p w14:paraId="57297502" w14:textId="4A50F9C2" w:rsidR="00E31971" w:rsidRPr="00BB7824" w:rsidRDefault="004F2EC3" w:rsidP="00E31971">
      <w:pPr>
        <w:pStyle w:val="Nagwek5"/>
        <w:rPr>
          <w:color w:val="FF0000"/>
          <w:highlight w:val="yellow"/>
        </w:rPr>
      </w:pPr>
      <w:r w:rsidRPr="00BB7824">
        <w:rPr>
          <w:color w:val="FF0000"/>
          <w:highlight w:val="yellow"/>
        </w:rPr>
        <w:t xml:space="preserve">wykluczanie </w:t>
      </w:r>
      <w:r w:rsidR="005C4E79" w:rsidRPr="00BB7824">
        <w:rPr>
          <w:color w:val="FF0000"/>
          <w:highlight w:val="yellow"/>
        </w:rPr>
        <w:t xml:space="preserve">możliwości </w:t>
      </w:r>
      <w:r w:rsidR="00E31971" w:rsidRPr="00BB7824">
        <w:rPr>
          <w:color w:val="FF0000"/>
          <w:highlight w:val="yellow"/>
        </w:rPr>
        <w:t>budowy przydomowych oczyszczalni w zlewni bezpośredniej jeziora,</w:t>
      </w:r>
    </w:p>
    <w:p w14:paraId="1652FE8E" w14:textId="1F8A52C8" w:rsidR="00A5063D" w:rsidRPr="002E0CB0" w:rsidRDefault="004F2EC3" w:rsidP="00E31971">
      <w:pPr>
        <w:pStyle w:val="Nagwek5"/>
      </w:pPr>
      <w:commentRangeStart w:id="13"/>
      <w:r w:rsidRPr="009B7D50">
        <w:t>wykluczanie</w:t>
      </w:r>
      <w:r w:rsidR="00E31971" w:rsidRPr="009B7D50">
        <w:t xml:space="preserve"> </w:t>
      </w:r>
      <w:r w:rsidR="005C4E79" w:rsidRPr="009B7D50">
        <w:t xml:space="preserve">możliwości </w:t>
      </w:r>
      <w:r w:rsidR="00E31971" w:rsidRPr="009B7D50">
        <w:t xml:space="preserve">składowania obornika na </w:t>
      </w:r>
      <w:r w:rsidR="00E31971" w:rsidRPr="002E0CB0">
        <w:t>pryzmach w zlewni bezpośredniej jeziora oraz w granicach otuliny Wielkopolskiego Parku Narodowego</w:t>
      </w:r>
      <w:r w:rsidR="0045267A" w:rsidRPr="002E0CB0">
        <w:t>,</w:t>
      </w:r>
      <w:commentRangeEnd w:id="13"/>
      <w:r w:rsidR="00F37E72">
        <w:rPr>
          <w:rStyle w:val="Odwoaniedokomentarza"/>
          <w:rFonts w:eastAsiaTheme="minorHAnsi" w:cstheme="minorBidi"/>
        </w:rPr>
        <w:commentReference w:id="13"/>
      </w:r>
    </w:p>
    <w:p w14:paraId="078E9697" w14:textId="18968B31" w:rsidR="00454364" w:rsidRPr="009B7D50" w:rsidRDefault="004F2EC3" w:rsidP="003562CA">
      <w:pPr>
        <w:pStyle w:val="Nagwek5"/>
      </w:pPr>
      <w:commentRangeStart w:id="14"/>
      <w:r w:rsidRPr="009B7D50">
        <w:t>wykluczanie</w:t>
      </w:r>
      <w:commentRangeEnd w:id="14"/>
      <w:r w:rsidR="00F37E72">
        <w:rPr>
          <w:rStyle w:val="Odwoaniedokomentarza"/>
          <w:rFonts w:eastAsiaTheme="minorHAnsi" w:cstheme="minorBidi"/>
        </w:rPr>
        <w:commentReference w:id="14"/>
      </w:r>
      <w:r w:rsidRPr="009B7D50">
        <w:t xml:space="preserve"> </w:t>
      </w:r>
      <w:r w:rsidR="005C4E79" w:rsidRPr="009B7D50">
        <w:t xml:space="preserve">możliwości </w:t>
      </w:r>
      <w:r w:rsidR="00454364" w:rsidRPr="009B7D50">
        <w:t>lokalizacji farm fotowoltaicznych i wiatrowych,</w:t>
      </w:r>
    </w:p>
    <w:p w14:paraId="4B4D6BB4" w14:textId="7684C347" w:rsidR="00454364" w:rsidRPr="009B7D50" w:rsidRDefault="00454364" w:rsidP="00454364">
      <w:pPr>
        <w:pStyle w:val="Nagwek5"/>
      </w:pPr>
      <w:r w:rsidRPr="009B7D50">
        <w:t>ograniczanie realizacji nowej napowietrznej infrastruktury technicznej</w:t>
      </w:r>
      <w:r w:rsidR="00A10316" w:rsidRPr="009B7D50">
        <w:t>,</w:t>
      </w:r>
      <w:r w:rsidRPr="009B7D50">
        <w:t xml:space="preserve"> w tym wolnostojących elementów wysoko</w:t>
      </w:r>
      <w:r w:rsidR="00462A6E" w:rsidRPr="009B7D50">
        <w:t>ściowych telefonii komórkowej, w</w:t>
      </w:r>
      <w:r w:rsidRPr="009B7D50">
        <w:t xml:space="preserve"> przypadku istniejącej napowietrznej sieci elektroenergetycznej dążenie </w:t>
      </w:r>
      <w:r w:rsidR="00462A6E" w:rsidRPr="009B7D50">
        <w:t>do jej sukcesywnego skablowania.</w:t>
      </w:r>
    </w:p>
    <w:p w14:paraId="59296C04" w14:textId="00DC80AB" w:rsidR="00E23384" w:rsidRPr="009B7D50" w:rsidRDefault="00462A6E" w:rsidP="00FE6D71">
      <w:pPr>
        <w:pStyle w:val="Nagwek4"/>
      </w:pPr>
      <w:r w:rsidRPr="009B7D50">
        <w:t>P</w:t>
      </w:r>
      <w:r w:rsidR="00E23384" w:rsidRPr="009B7D50">
        <w:t xml:space="preserve">arametry i wskaźniki zagospodarowania terenu, maksymalna i minimalna intensywność zabudowy jako wskaźnik powierzchni całkowitej zabudowy </w:t>
      </w:r>
      <w:r w:rsidR="00E23384" w:rsidRPr="009B7D50">
        <w:lastRenderedPageBreak/>
        <w:t>w</w:t>
      </w:r>
      <w:r w:rsidR="00D76C2E" w:rsidRPr="009B7D50">
        <w:t> </w:t>
      </w:r>
      <w:r w:rsidR="00E23384" w:rsidRPr="009B7D50">
        <w:t>odniesieniu do powierzchni działki budowlanej, minimalny udział procentowy powierzchni biologicznie czynnej w odniesieniu do powierzchni działki budowlanej:</w:t>
      </w:r>
    </w:p>
    <w:p w14:paraId="72BFD592" w14:textId="77777777" w:rsidR="00E31971" w:rsidRPr="009B7D50" w:rsidRDefault="00E31971" w:rsidP="00E31971">
      <w:pPr>
        <w:pStyle w:val="Nagwek5"/>
      </w:pPr>
      <w:r w:rsidRPr="009B7D50">
        <w:t>dla zabudowy mieszkaniowej we wsi Łódź położonej w granicach krajobrazu:</w:t>
      </w:r>
    </w:p>
    <w:p w14:paraId="44659675" w14:textId="77777777" w:rsidR="0031087E" w:rsidRPr="009B7D50" w:rsidRDefault="0031087E" w:rsidP="0031087E">
      <w:pPr>
        <w:pStyle w:val="Akapitzlist"/>
      </w:pPr>
      <w:r w:rsidRPr="009B7D50">
        <w:t>na obszarach zainwestowanych, budowa nowych obiektów oraz rozbudowa lub przebudowa istniejących obiektów w nawiązaniu do parametrów przeważających lub charakterystycznych dla poszczególnych terenów, zgodnie z ich przeznaczeniem, z dostosowaniem do funkcji terenu oraz rodzaju zabudowy,</w:t>
      </w:r>
    </w:p>
    <w:p w14:paraId="6B44AB1E" w14:textId="50B5AA36" w:rsidR="0031087E" w:rsidRPr="009B7D50" w:rsidRDefault="0031087E" w:rsidP="0031087E">
      <w:pPr>
        <w:pStyle w:val="Akapitzlist"/>
        <w:rPr>
          <w:strike/>
        </w:rPr>
      </w:pPr>
      <w:r w:rsidRPr="009B7D50">
        <w:t>minimalny udział procentowy powierzchni biologicznie czynnej w nawiązaniu do parametrów i wskaźników, przeważających lub charakterystycznych dla poszczególnych części krajobrazu,</w:t>
      </w:r>
    </w:p>
    <w:p w14:paraId="56E5539A" w14:textId="46ABA010" w:rsidR="00E23384" w:rsidRPr="002E0CB0" w:rsidRDefault="00462A6E" w:rsidP="00FE6D71">
      <w:pPr>
        <w:pStyle w:val="Nagwek4"/>
      </w:pPr>
      <w:r>
        <w:t>K</w:t>
      </w:r>
      <w:r w:rsidR="00E23384" w:rsidRPr="002E0CB0">
        <w:t>ształtowanie linii zabudowy, z uwzględnieniem lokalnych form architektonicznych zabudowy:</w:t>
      </w:r>
    </w:p>
    <w:p w14:paraId="24FA82AA" w14:textId="5091A468" w:rsidR="00760407" w:rsidRPr="009B7D50" w:rsidRDefault="00E31971" w:rsidP="00462A6E">
      <w:pPr>
        <w:pStyle w:val="Nagwek5"/>
      </w:pPr>
      <w:r w:rsidRPr="002E0CB0">
        <w:t xml:space="preserve">dla zabudowy we wsi Łódź położonej w granicach </w:t>
      </w:r>
      <w:r w:rsidRPr="009B7D50">
        <w:t xml:space="preserve">krajobrazu </w:t>
      </w:r>
      <w:r w:rsidR="0031087E" w:rsidRPr="009B7D50">
        <w:t xml:space="preserve">kształtowanie linii zabudowy </w:t>
      </w:r>
      <w:r w:rsidRPr="009B7D50">
        <w:t xml:space="preserve">w odległości nie mniejszej niż </w:t>
      </w:r>
      <w:r w:rsidR="001252BE" w:rsidRPr="009B7D50">
        <w:t>100</w:t>
      </w:r>
      <w:r w:rsidRPr="009B7D50">
        <w:t xml:space="preserve"> m od </w:t>
      </w:r>
      <w:r w:rsidR="001252BE" w:rsidRPr="009B7D50">
        <w:t xml:space="preserve">linii brzegowej </w:t>
      </w:r>
      <w:r w:rsidRPr="009B7D50">
        <w:t>jezior</w:t>
      </w:r>
      <w:r w:rsidR="009B7D50" w:rsidRPr="009B7D50">
        <w:t xml:space="preserve"> oraz</w:t>
      </w:r>
      <w:r w:rsidR="00760407" w:rsidRPr="009B7D50">
        <w:t xml:space="preserve"> </w:t>
      </w:r>
      <w:r w:rsidR="009B7D50" w:rsidRPr="009B7D50">
        <w:t xml:space="preserve">50 m od linii brzegowej rzeki Samicy Stęszewskiej </w:t>
      </w:r>
      <w:r w:rsidR="00760407" w:rsidRPr="009B7D50">
        <w:t xml:space="preserve">pozostałe linie zabudowy w nawiązaniu do utrwalonych linii zabudowy charakterystycznych dla </w:t>
      </w:r>
      <w:r w:rsidR="00462A6E" w:rsidRPr="009B7D50">
        <w:t>zabudowanych działek sąsiednich.</w:t>
      </w:r>
    </w:p>
    <w:p w14:paraId="40AFE0B8" w14:textId="69E1AABC" w:rsidR="00E23384" w:rsidRPr="009B7D50" w:rsidRDefault="00462A6E" w:rsidP="00FE6D71">
      <w:pPr>
        <w:pStyle w:val="Nagwek4"/>
      </w:pPr>
      <w:r w:rsidRPr="009B7D50">
        <w:t>Z</w:t>
      </w:r>
      <w:r w:rsidR="00E23384" w:rsidRPr="009B7D50">
        <w:t>asady kompozycji przestrzennej nowej zabudowy i harmonizowania planowanej zabudowy z zabudową istniejącą, z uwzględnieniem lokalnych form architektonicznych zabudowy:</w:t>
      </w:r>
    </w:p>
    <w:p w14:paraId="3F68D45A" w14:textId="33A76733" w:rsidR="00577030" w:rsidRPr="009B7D50" w:rsidRDefault="00577030" w:rsidP="00577030">
      <w:pPr>
        <w:pStyle w:val="Nagwek5"/>
      </w:pPr>
      <w:r w:rsidRPr="009B7D50">
        <w:t>kompozycja przestrzenna nowej zabudowy w nawiązaniu do zabudowy istniejącej, charakterystycznej dla zabudowanych działek sąsiednich, z uwzględnieniem w szczególności wysokości budynków i sposobu ich sytuowania względem dróg lub granic działek,</w:t>
      </w:r>
    </w:p>
    <w:p w14:paraId="39857084" w14:textId="205DA311" w:rsidR="00CD0920" w:rsidRPr="009B7D50" w:rsidRDefault="00CD0920" w:rsidP="00CD0920">
      <w:pPr>
        <w:pStyle w:val="Nagwek5"/>
      </w:pPr>
      <w:r w:rsidRPr="009B7D50">
        <w:t>rekomenduje się realizację zabudowy o wysokości w odniesieniu do wysokości bazowej charakterystycznej dla poszczególnych terenów z możliwością realizacji elementów wyższych niż wysokość bazowa, stanowiących akcent architektoniczny, dostosowany do skali i proporcji obiektu,</w:t>
      </w:r>
    </w:p>
    <w:p w14:paraId="0FC8E87B" w14:textId="5E64FE1A" w:rsidR="00E23384" w:rsidRPr="004F5844" w:rsidRDefault="00462A6E" w:rsidP="000A53E9">
      <w:pPr>
        <w:pStyle w:val="Nagwek4"/>
      </w:pPr>
      <w:r w:rsidRPr="009B7D50">
        <w:t>Z</w:t>
      </w:r>
      <w:r w:rsidR="00E23384" w:rsidRPr="009B7D50">
        <w:t xml:space="preserve">asady kształtowania form budynków, z uwzględnieniem lokalnych </w:t>
      </w:r>
      <w:r w:rsidR="00E23384" w:rsidRPr="004F5844">
        <w:t>form architektonicznych zabudowy:</w:t>
      </w:r>
    </w:p>
    <w:p w14:paraId="00FEB76E" w14:textId="20DC458D" w:rsidR="004317DF" w:rsidRPr="005B740B" w:rsidRDefault="004F5844" w:rsidP="00E31971">
      <w:pPr>
        <w:pStyle w:val="Nagwek5"/>
      </w:pPr>
      <w:r w:rsidRPr="005B740B">
        <w:t xml:space="preserve">formy nowej zabudowy, w tym także przebudowa i rozbudowa zabudowy istniejącej, w nawiązaniu do form istniejącej zabudowy charakterystycznej dla </w:t>
      </w:r>
      <w:r w:rsidR="00577030" w:rsidRPr="002E0CB0">
        <w:t>działek sąsiednich</w:t>
      </w:r>
      <w:r w:rsidRPr="002E0CB0">
        <w:t>, w</w:t>
      </w:r>
      <w:r w:rsidRPr="005B740B">
        <w:t xml:space="preserve"> tym bryły budynków oraz charakterystycznych dla nich cech elementów elewacji </w:t>
      </w:r>
      <w:r w:rsidR="00CD0920" w:rsidRPr="005B740B">
        <w:t xml:space="preserve">czy </w:t>
      </w:r>
      <w:r w:rsidRPr="005B740B">
        <w:t>kształtu dachów</w:t>
      </w:r>
      <w:r w:rsidR="00462A6E">
        <w:t>.</w:t>
      </w:r>
    </w:p>
    <w:p w14:paraId="7A53170B" w14:textId="7292DC7A" w:rsidR="00E23384" w:rsidRPr="00347794" w:rsidRDefault="00462A6E" w:rsidP="000C339D">
      <w:pPr>
        <w:pStyle w:val="Nagwek4"/>
      </w:pPr>
      <w:r>
        <w:t>Z</w:t>
      </w:r>
      <w:r w:rsidR="00E23384" w:rsidRPr="00347794">
        <w:t>asady stosowania i eksponowania elementów konstrukcyjnych i zdobniczych, z</w:t>
      </w:r>
      <w:r w:rsidR="00D76C2E" w:rsidRPr="00347794">
        <w:t> </w:t>
      </w:r>
      <w:r w:rsidR="00E23384" w:rsidRPr="00347794">
        <w:t>uwzględnieniem lokalnych form architektonicznych zabudowy:</w:t>
      </w:r>
    </w:p>
    <w:p w14:paraId="60A7F3A2" w14:textId="7672EBD1" w:rsidR="00E23384" w:rsidRPr="00347794" w:rsidRDefault="00462A6E" w:rsidP="000C339D">
      <w:pPr>
        <w:pStyle w:val="nieokrelasi"/>
      </w:pPr>
      <w:r>
        <w:t>nie określa się.</w:t>
      </w:r>
    </w:p>
    <w:p w14:paraId="263A8AC2" w14:textId="378A7958" w:rsidR="00E23384" w:rsidRPr="00347794" w:rsidRDefault="00462A6E" w:rsidP="000C339D">
      <w:pPr>
        <w:pStyle w:val="Nagwek4"/>
      </w:pPr>
      <w:r>
        <w:t>R</w:t>
      </w:r>
      <w:r w:rsidR="00E23384" w:rsidRPr="00347794">
        <w:t>odzaje i standardy jakościowe stosowanych materiałów wykończeniowych, z</w:t>
      </w:r>
      <w:r w:rsidR="00D76C2E" w:rsidRPr="00347794">
        <w:t> </w:t>
      </w:r>
      <w:r w:rsidR="00E23384" w:rsidRPr="00347794">
        <w:t>uwzględnieniem lokalnych form architektonicznych:</w:t>
      </w:r>
    </w:p>
    <w:p w14:paraId="5EE4B1D3" w14:textId="77777777" w:rsidR="00B53349" w:rsidRPr="009C5A45" w:rsidRDefault="00B53349" w:rsidP="00B53349">
      <w:pPr>
        <w:pStyle w:val="Nagwek5"/>
      </w:pPr>
      <w:r w:rsidRPr="009C5A45">
        <w:t>stosowanie materiałów wykończeniowych w nawiązaniu do charakterystycznych dla istniejących budynków w miejscu realizacji inwestycji m.in. tynki, elementy ozdobne ceglane, drewniane lub stalowe, dla dachów stromych dachówki ceramiczne lub cementowe,</w:t>
      </w:r>
    </w:p>
    <w:p w14:paraId="46CFAEDB" w14:textId="37598B46" w:rsidR="004317DF" w:rsidRPr="009B7D50" w:rsidRDefault="004F2EC3" w:rsidP="00B53349">
      <w:pPr>
        <w:pStyle w:val="Nagwek5"/>
      </w:pPr>
      <w:r w:rsidRPr="009B7D50">
        <w:t>możliwość stosowania</w:t>
      </w:r>
      <w:r w:rsidR="00B53349" w:rsidRPr="009B7D50">
        <w:t xml:space="preserve"> materiałów wykończeniowych o nowoczesnym wyrazie stylistycznym m.in. szkło, beton architektoniczny, okładziny z kamienia, płyt kompozytowych, blach perforowanych itp. z uwzględnieniem historycznych historycznie ukształtowanej zabudowy wiejskiej</w:t>
      </w:r>
      <w:r w:rsidR="00462A6E" w:rsidRPr="009B7D50">
        <w:t>.</w:t>
      </w:r>
    </w:p>
    <w:p w14:paraId="630638AD" w14:textId="0140DB71" w:rsidR="00E23384" w:rsidRPr="009B7D50" w:rsidRDefault="00462A6E" w:rsidP="000C339D">
      <w:pPr>
        <w:pStyle w:val="Nagwek4"/>
      </w:pPr>
      <w:r w:rsidRPr="009B7D50">
        <w:lastRenderedPageBreak/>
        <w:t>C</w:t>
      </w:r>
      <w:r w:rsidR="00E23384" w:rsidRPr="009B7D50">
        <w:t>harakterystyczne cechy elewacji budynków, z uwzględnieniem lokalnych form architektonicznych zabudowy:</w:t>
      </w:r>
    </w:p>
    <w:p w14:paraId="3F00F199" w14:textId="567E6199" w:rsidR="00B53349" w:rsidRPr="009B7D50" w:rsidRDefault="00B53349" w:rsidP="00B53349">
      <w:pPr>
        <w:pStyle w:val="Nagwek5"/>
      </w:pPr>
      <w:commentRangeStart w:id="15"/>
      <w:r w:rsidRPr="009B7D50">
        <w:t>rekomenduje się zachowanie elewacji ceglanych, a w przypadku ich częściowego uszkodzenia lub zniszczenia zaleca się odtworzenie elewacji np. poprzez wykorzystanie cegły rozbiórkowej</w:t>
      </w:r>
      <w:commentRangeEnd w:id="15"/>
      <w:r w:rsidR="00F37E72">
        <w:rPr>
          <w:rStyle w:val="Odwoaniedokomentarza"/>
          <w:rFonts w:eastAsiaTheme="minorHAnsi" w:cstheme="minorBidi"/>
        </w:rPr>
        <w:commentReference w:id="15"/>
      </w:r>
      <w:r w:rsidRPr="009B7D50">
        <w:t>,</w:t>
      </w:r>
    </w:p>
    <w:p w14:paraId="4973040C" w14:textId="6E6B859B" w:rsidR="00B53349" w:rsidRPr="009B7D50" w:rsidRDefault="004F2EC3" w:rsidP="00B53349">
      <w:pPr>
        <w:pStyle w:val="Nagwek5"/>
      </w:pPr>
      <w:bookmarkStart w:id="16" w:name="_Hlk102936588"/>
      <w:commentRangeStart w:id="17"/>
      <w:r w:rsidRPr="009B7D50">
        <w:t xml:space="preserve">wykluczanie możliwości </w:t>
      </w:r>
      <w:bookmarkEnd w:id="16"/>
      <w:r w:rsidRPr="009B7D50">
        <w:t>lokalizacji na elewacjach frontowych urządzeń technicznych m.in. urządzeń przesyłowych, klimatyzatorów i urządzeń wentylacyjnych, pozostałe urządzenia niezbędne dla funkcjonowania obiektów należy lokalizować w sposób niezaburzający estetyki i kompozycji elewacji frontowej budynków</w:t>
      </w:r>
      <w:r w:rsidR="00462A6E" w:rsidRPr="009B7D50">
        <w:t>.</w:t>
      </w:r>
      <w:commentRangeEnd w:id="17"/>
      <w:r w:rsidR="00F37E72">
        <w:rPr>
          <w:rStyle w:val="Odwoaniedokomentarza"/>
          <w:rFonts w:eastAsiaTheme="minorHAnsi" w:cstheme="minorBidi"/>
        </w:rPr>
        <w:commentReference w:id="17"/>
      </w:r>
    </w:p>
    <w:p w14:paraId="5A64E5E4" w14:textId="18EA310C" w:rsidR="00E23384" w:rsidRPr="00347794" w:rsidRDefault="00462A6E" w:rsidP="00B53349">
      <w:pPr>
        <w:pStyle w:val="Nagwek4"/>
      </w:pPr>
      <w:r>
        <w:t>C</w:t>
      </w:r>
      <w:r w:rsidR="005B740B" w:rsidRPr="006C110C">
        <w:t>harakterystyczne cechy dachów budynków, z uwzględnieniem lokalnych form architektonicznych zabudowy</w:t>
      </w:r>
      <w:r w:rsidR="00E23384" w:rsidRPr="00347794">
        <w:t>:</w:t>
      </w:r>
    </w:p>
    <w:p w14:paraId="7B1F09D3" w14:textId="77777777" w:rsidR="00B53349" w:rsidRPr="00B53349" w:rsidRDefault="00B53349" w:rsidP="00B53349">
      <w:pPr>
        <w:pStyle w:val="Nagwek5"/>
      </w:pPr>
      <w:r w:rsidRPr="00B53349">
        <w:t>dachy budynków realizować w nawiązaniu do charakterystycznych cech dachów (w  szczególności cech takich jak: kształt, spadek dachu, układ kalenicy względem drogi oraz pokrycie) obiektów występujących przy poszczególnych ulicach,</w:t>
      </w:r>
    </w:p>
    <w:p w14:paraId="70C8D265" w14:textId="336A6CE6" w:rsidR="00B53349" w:rsidRPr="00B53349" w:rsidRDefault="00B53349" w:rsidP="00B53349">
      <w:pPr>
        <w:pStyle w:val="Nagwek5"/>
      </w:pPr>
      <w:r w:rsidRPr="00B53349">
        <w:t>rekomenduje się pokrycie dachów stromych z zastosowaniem materiałów takich jak: dachówki ceramiczne, cementowe, dachówkopodobne</w:t>
      </w:r>
      <w:r w:rsidR="00577030">
        <w:t>,</w:t>
      </w:r>
      <w:r w:rsidRPr="00B53349">
        <w:t xml:space="preserve"> w nawiązaniu do materiałów stosowanych w najbliższym otoczeniu,</w:t>
      </w:r>
    </w:p>
    <w:p w14:paraId="038081D4" w14:textId="1FD36BD1" w:rsidR="004317DF" w:rsidRPr="00B53349" w:rsidRDefault="006C3FAF" w:rsidP="00B53349">
      <w:pPr>
        <w:pStyle w:val="Nagwek5"/>
      </w:pPr>
      <w:r w:rsidRPr="00CF1A32">
        <w:t>ograniczanie stosowania urządzeń technicznych, w tym: paneli fotowoltaicznych, klimatyzatorów, urządzeń wentylacyjnych na częściach dachów widocznych z przestrzeni publicznych</w:t>
      </w:r>
      <w:r w:rsidR="00462A6E">
        <w:t>.</w:t>
      </w:r>
    </w:p>
    <w:p w14:paraId="48AB4C48" w14:textId="6B93CC8D" w:rsidR="00E23384" w:rsidRPr="005B740B" w:rsidRDefault="00462A6E" w:rsidP="000C339D">
      <w:pPr>
        <w:pStyle w:val="Nagwek4"/>
      </w:pPr>
      <w:r>
        <w:t>Z</w:t>
      </w:r>
      <w:r w:rsidR="00E23384" w:rsidRPr="005B740B">
        <w:t>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</w:r>
    </w:p>
    <w:p w14:paraId="65D15C63" w14:textId="77777777" w:rsidR="007D31D8" w:rsidRPr="002A35E4" w:rsidRDefault="007D31D8" w:rsidP="007D31D8">
      <w:pPr>
        <w:pStyle w:val="Nagwek5"/>
      </w:pPr>
      <w:r w:rsidRPr="002A35E4">
        <w:t>realizacja małej architektury według wspólnej koncepcji,</w:t>
      </w:r>
    </w:p>
    <w:p w14:paraId="16D90304" w14:textId="77777777" w:rsidR="0053588E" w:rsidRPr="009B7D50" w:rsidRDefault="0053588E" w:rsidP="0053588E">
      <w:pPr>
        <w:numPr>
          <w:ilvl w:val="4"/>
          <w:numId w:val="1"/>
        </w:numPr>
        <w:spacing w:after="40"/>
        <w:contextualSpacing/>
        <w:outlineLvl w:val="4"/>
        <w:rPr>
          <w:rFonts w:eastAsiaTheme="majorEastAsia" w:cstheme="majorBidi"/>
        </w:rPr>
      </w:pPr>
      <w:r w:rsidRPr="009B7D50">
        <w:rPr>
          <w:rFonts w:eastAsiaTheme="majorEastAsia" w:cstheme="majorBidi"/>
        </w:rPr>
        <w:t>realizacja małej architektury według wspólnej koncepcji,</w:t>
      </w:r>
    </w:p>
    <w:p w14:paraId="1E555B9D" w14:textId="77777777" w:rsidR="0053588E" w:rsidRPr="009B7D50" w:rsidRDefault="0053588E" w:rsidP="0053588E">
      <w:pPr>
        <w:numPr>
          <w:ilvl w:val="4"/>
          <w:numId w:val="1"/>
        </w:numPr>
        <w:spacing w:after="40"/>
        <w:contextualSpacing/>
        <w:outlineLvl w:val="4"/>
        <w:rPr>
          <w:rFonts w:eastAsiaTheme="majorEastAsia" w:cstheme="majorBidi"/>
        </w:rPr>
      </w:pPr>
      <w:bookmarkStart w:id="18" w:name="_Hlk102644107"/>
      <w:bookmarkStart w:id="19" w:name="_Hlk102645822"/>
      <w:r w:rsidRPr="009B7D50">
        <w:rPr>
          <w:rFonts w:eastAsiaTheme="majorEastAsia" w:cstheme="majorBidi"/>
        </w:rPr>
        <w:t>wykluczanie możliwości lokalizowania</w:t>
      </w:r>
      <w:bookmarkEnd w:id="18"/>
      <w:r w:rsidRPr="009B7D50">
        <w:rPr>
          <w:rFonts w:eastAsiaTheme="majorEastAsia" w:cstheme="majorBidi"/>
        </w:rPr>
        <w:t xml:space="preserve">: </w:t>
      </w:r>
    </w:p>
    <w:bookmarkEnd w:id="19"/>
    <w:p w14:paraId="4BA8617D" w14:textId="77777777" w:rsidR="0053588E" w:rsidRPr="009B7D50" w:rsidRDefault="0053588E" w:rsidP="0053588E">
      <w:pPr>
        <w:numPr>
          <w:ilvl w:val="5"/>
          <w:numId w:val="1"/>
        </w:numPr>
        <w:spacing w:before="40" w:after="40"/>
        <w:contextualSpacing/>
      </w:pPr>
      <w:r w:rsidRPr="009B7D50">
        <w:t>reklam wielkoformatowych, urządzeń reklamowych oraz ledowych nośników reklamowych,</w:t>
      </w:r>
    </w:p>
    <w:p w14:paraId="15B0CEE1" w14:textId="77777777" w:rsidR="0053588E" w:rsidRPr="009B7D50" w:rsidRDefault="0053588E" w:rsidP="0053588E">
      <w:pPr>
        <w:numPr>
          <w:ilvl w:val="5"/>
          <w:numId w:val="1"/>
        </w:numPr>
        <w:spacing w:before="40" w:after="40"/>
        <w:contextualSpacing/>
      </w:pPr>
      <w:r w:rsidRPr="009B7D50">
        <w:t>wolnostojących, tablic reklamowych oraz banerów,</w:t>
      </w:r>
    </w:p>
    <w:p w14:paraId="3AFD58BE" w14:textId="77777777" w:rsidR="0053588E" w:rsidRPr="009B7D50" w:rsidRDefault="0053588E" w:rsidP="0053588E">
      <w:pPr>
        <w:numPr>
          <w:ilvl w:val="5"/>
          <w:numId w:val="1"/>
        </w:numPr>
        <w:spacing w:before="40" w:after="40"/>
        <w:contextualSpacing/>
      </w:pPr>
      <w:r w:rsidRPr="009B7D50">
        <w:t>tablic reklamowych, banerów i szyldów na ogrodzeniach,</w:t>
      </w:r>
    </w:p>
    <w:p w14:paraId="2442440C" w14:textId="77777777" w:rsidR="0053588E" w:rsidRPr="009B7D50" w:rsidRDefault="0053588E" w:rsidP="0053588E">
      <w:pPr>
        <w:numPr>
          <w:ilvl w:val="5"/>
          <w:numId w:val="1"/>
        </w:numPr>
        <w:spacing w:before="40" w:after="40"/>
        <w:contextualSpacing/>
      </w:pPr>
      <w:r w:rsidRPr="009B7D50">
        <w:t>prefabrykowanych przęsłowych ogrodzeń betonowych lub żelbetowych,</w:t>
      </w:r>
    </w:p>
    <w:p w14:paraId="1D393DBA" w14:textId="77777777" w:rsidR="0053588E" w:rsidRPr="00DE6F7A" w:rsidRDefault="0053588E" w:rsidP="00DE6F7A">
      <w:pPr>
        <w:pStyle w:val="Nagwek5"/>
      </w:pPr>
      <w:bookmarkStart w:id="20" w:name="_Hlk102645923"/>
      <w:r w:rsidRPr="00DE6F7A">
        <w:t>możliwość lokalizowania:</w:t>
      </w:r>
    </w:p>
    <w:bookmarkEnd w:id="20"/>
    <w:p w14:paraId="3801D958" w14:textId="77777777" w:rsidR="0053588E" w:rsidRPr="009B7D50" w:rsidRDefault="0053588E" w:rsidP="0053588E">
      <w:pPr>
        <w:numPr>
          <w:ilvl w:val="5"/>
          <w:numId w:val="1"/>
        </w:numPr>
        <w:spacing w:before="40" w:after="40"/>
        <w:contextualSpacing/>
      </w:pPr>
      <w:r w:rsidRPr="009B7D50">
        <w:t>tablic reklamowych i banerów tylko w części parterowej budynków, w których funkcjonuje reklamowany podmiot gospodarczy, jest świadczona reklamowana usługa czy jest produkowany reklamowany produkt,</w:t>
      </w:r>
    </w:p>
    <w:p w14:paraId="7BB01822" w14:textId="77777777" w:rsidR="0053588E" w:rsidRPr="009B7D50" w:rsidRDefault="0053588E" w:rsidP="0053588E">
      <w:pPr>
        <w:numPr>
          <w:ilvl w:val="5"/>
          <w:numId w:val="1"/>
        </w:numPr>
        <w:spacing w:before="40" w:after="40"/>
        <w:contextualSpacing/>
      </w:pPr>
      <w:r w:rsidRPr="009B7D50">
        <w:t>szyldów na terenie oraz na budynkach, w których funkcjonuje dany podmiot gospodarczy,</w:t>
      </w:r>
    </w:p>
    <w:p w14:paraId="3DAE6ADD" w14:textId="6C35023F" w:rsidR="0053588E" w:rsidRPr="009B7D50" w:rsidRDefault="0053588E" w:rsidP="0053588E">
      <w:pPr>
        <w:numPr>
          <w:ilvl w:val="5"/>
          <w:numId w:val="1"/>
        </w:numPr>
        <w:spacing w:before="40" w:after="40"/>
        <w:contextualSpacing/>
      </w:pPr>
      <w:r w:rsidRPr="009B7D50">
        <w:t>tablic informacyjnych</w:t>
      </w:r>
      <w:r w:rsidR="0002266B">
        <w:t>.</w:t>
      </w:r>
    </w:p>
    <w:p w14:paraId="43761B26" w14:textId="01165D7D" w:rsidR="00E23384" w:rsidRPr="007D31D8" w:rsidRDefault="00462A6E" w:rsidP="000C339D">
      <w:pPr>
        <w:pStyle w:val="Nagwek4"/>
      </w:pPr>
      <w:r>
        <w:t>Z</w:t>
      </w:r>
      <w:r w:rsidR="00E23384" w:rsidRPr="007D31D8">
        <w:t>asady dotyczące zagospodarowania i wyposażenia terenów przestrzeni dostępnych publicznie:</w:t>
      </w:r>
    </w:p>
    <w:p w14:paraId="2E68B5E8" w14:textId="0958F736" w:rsidR="00AA0145" w:rsidRPr="007D31D8" w:rsidRDefault="00005E84" w:rsidP="00AA0145">
      <w:pPr>
        <w:pStyle w:val="Nagwek5"/>
      </w:pPr>
      <w:r w:rsidRPr="007D31D8">
        <w:t>urządzania i sytuowania zieleni, w tym struktury przestrzennej nasadzeń, preferowanych lub wykluczonych gatunków roślin, wysokości zieleni i pełnionej funkcji</w:t>
      </w:r>
      <w:r w:rsidR="00AA0145" w:rsidRPr="007D31D8">
        <w:t>:</w:t>
      </w:r>
    </w:p>
    <w:p w14:paraId="6CE3DB50" w14:textId="4B54F7F1" w:rsidR="004317DF" w:rsidRPr="007D31D8" w:rsidRDefault="00E31971" w:rsidP="00E31971">
      <w:pPr>
        <w:pStyle w:val="Akapitzlist"/>
      </w:pPr>
      <w:r w:rsidRPr="007D31D8">
        <w:t>utrzymanie istniejącej zieleni przydrożnej</w:t>
      </w:r>
      <w:r w:rsidR="004317DF" w:rsidRPr="007D31D8">
        <w:t>,</w:t>
      </w:r>
    </w:p>
    <w:p w14:paraId="7FA9DF33" w14:textId="4CD3A202" w:rsidR="00AA0145" w:rsidRPr="007D31D8" w:rsidRDefault="00330CE2" w:rsidP="008D5B95">
      <w:pPr>
        <w:pStyle w:val="Nagwek5"/>
      </w:pPr>
      <w:r w:rsidRPr="007D31D8">
        <w:lastRenderedPageBreak/>
        <w:t>sposobów wykorzystywania terenów przestrzeni publicznych, w tym wykorzystywania tymczasowego</w:t>
      </w:r>
      <w:r w:rsidR="00AA0145" w:rsidRPr="007D31D8">
        <w:t>:</w:t>
      </w:r>
    </w:p>
    <w:p w14:paraId="1624DA0B" w14:textId="77777777" w:rsidR="00330CE2" w:rsidRPr="007D31D8" w:rsidRDefault="00330CE2" w:rsidP="00330CE2">
      <w:pPr>
        <w:pStyle w:val="Akapitzlist"/>
      </w:pPr>
      <w:r w:rsidRPr="007D31D8">
        <w:t>nie określa się,</w:t>
      </w:r>
    </w:p>
    <w:p w14:paraId="495AE4BC" w14:textId="77777777" w:rsidR="00AA0145" w:rsidRPr="007D31D8" w:rsidRDefault="00AA0145" w:rsidP="00AA0145">
      <w:pPr>
        <w:pStyle w:val="Nagwek5"/>
      </w:pPr>
      <w:r w:rsidRPr="007D31D8">
        <w:t>powiązań widokowych terenów przestrzeni publicznych z otoczeniem:</w:t>
      </w:r>
    </w:p>
    <w:p w14:paraId="294FDF98" w14:textId="666B2B47" w:rsidR="008C09FD" w:rsidRPr="007D31D8" w:rsidRDefault="00462A6E" w:rsidP="008C09FD">
      <w:pPr>
        <w:pStyle w:val="Akapitzlist"/>
      </w:pPr>
      <w:r>
        <w:t>nie określa się.</w:t>
      </w:r>
    </w:p>
    <w:p w14:paraId="2529D800" w14:textId="1063BEE5" w:rsidR="00E23384" w:rsidRPr="007D31D8" w:rsidRDefault="00462A6E" w:rsidP="000C339D">
      <w:pPr>
        <w:pStyle w:val="Nagwek4"/>
      </w:pPr>
      <w:r>
        <w:t>O</w:t>
      </w:r>
      <w:r w:rsidR="00E23384" w:rsidRPr="007D31D8">
        <w:t>kreślanie warunków działalności usługowej, w tym handlowej, w szczególności maksymalnej powierzchni sprzedaży obiektów handlowych, obszarów rozmieszczenia obiektów handlowych o maksymalnej powierzchni sprzedaży i ich dopuszczalnej liczby:</w:t>
      </w:r>
    </w:p>
    <w:p w14:paraId="7F26633E" w14:textId="4A5C189D" w:rsidR="00273CF7" w:rsidRPr="009B7D50" w:rsidRDefault="007861A8" w:rsidP="00E31971">
      <w:pPr>
        <w:pStyle w:val="Nagwek5"/>
      </w:pPr>
      <w:bookmarkStart w:id="21" w:name="_Hlk102648851"/>
      <w:r w:rsidRPr="009B7D50">
        <w:t>rekomenduje się lokalizowanie nowych usług na obszarze zainwestowanym we wsi Łódź, z wykorzystaniem istniejącej zabudowy lub poprzez uzupełnianie zabudowy z dostosowaniem skali nowych budynków do charakteru miejsca, z wykluczeniem przedsięwzięć mogących zawsze znacząco i potencjalnie oddziaływać na środowisko</w:t>
      </w:r>
      <w:bookmarkEnd w:id="21"/>
      <w:r w:rsidR="00273CF7" w:rsidRPr="009B7D50">
        <w:t>,</w:t>
      </w:r>
    </w:p>
    <w:p w14:paraId="7AD6E714" w14:textId="233B4AC9" w:rsidR="00E31971" w:rsidRPr="001C6424" w:rsidRDefault="004F2EC3" w:rsidP="00E31971">
      <w:pPr>
        <w:pStyle w:val="Nagwek5"/>
        <w:rPr>
          <w:color w:val="FF0000"/>
          <w:highlight w:val="yellow"/>
        </w:rPr>
      </w:pPr>
      <w:r w:rsidRPr="001C6424">
        <w:rPr>
          <w:color w:val="FF0000"/>
          <w:highlight w:val="yellow"/>
        </w:rPr>
        <w:t>możliwości</w:t>
      </w:r>
      <w:r w:rsidR="00E31971" w:rsidRPr="001C6424">
        <w:rPr>
          <w:color w:val="FF0000"/>
          <w:highlight w:val="yellow"/>
        </w:rPr>
        <w:t xml:space="preserve"> </w:t>
      </w:r>
      <w:r w:rsidRPr="001C6424">
        <w:rPr>
          <w:color w:val="FF0000"/>
          <w:highlight w:val="yellow"/>
        </w:rPr>
        <w:t xml:space="preserve">lokalizacji </w:t>
      </w:r>
      <w:r w:rsidR="00E31971" w:rsidRPr="001C6424">
        <w:rPr>
          <w:color w:val="FF0000"/>
          <w:highlight w:val="yellow"/>
        </w:rPr>
        <w:t>sezonow</w:t>
      </w:r>
      <w:r w:rsidRPr="001C6424">
        <w:rPr>
          <w:color w:val="FF0000"/>
          <w:highlight w:val="yellow"/>
        </w:rPr>
        <w:t>ych</w:t>
      </w:r>
      <w:r w:rsidR="00E31971" w:rsidRPr="001C6424">
        <w:rPr>
          <w:color w:val="FF0000"/>
          <w:highlight w:val="yellow"/>
        </w:rPr>
        <w:t xml:space="preserve"> punktów gastronomicznych w obrębie kąpieliska strzeżonego znajdujących się nad Jeziorem </w:t>
      </w:r>
      <w:proofErr w:type="spellStart"/>
      <w:r w:rsidR="00E31971" w:rsidRPr="001C6424">
        <w:rPr>
          <w:color w:val="FF0000"/>
          <w:highlight w:val="yellow"/>
        </w:rPr>
        <w:t>Dymaczewskim</w:t>
      </w:r>
      <w:proofErr w:type="spellEnd"/>
      <w:r w:rsidR="00E31971" w:rsidRPr="001C6424">
        <w:rPr>
          <w:color w:val="FF0000"/>
          <w:highlight w:val="yellow"/>
        </w:rPr>
        <w:t xml:space="preserve">, </w:t>
      </w:r>
    </w:p>
    <w:p w14:paraId="736A27F9" w14:textId="19CE9325" w:rsidR="002A5124" w:rsidRPr="009B7D50" w:rsidRDefault="004F2EC3" w:rsidP="004F2EC3">
      <w:pPr>
        <w:pStyle w:val="Nagwek5"/>
      </w:pPr>
      <w:r w:rsidRPr="009B7D50">
        <w:t>wykluczanie lokalizacji usług handlu o dużej powierzchni sprzedaży.</w:t>
      </w:r>
    </w:p>
    <w:p w14:paraId="122741A4" w14:textId="6F1F7CC1" w:rsidR="00E23384" w:rsidRPr="007D31D8" w:rsidRDefault="00462A6E" w:rsidP="001D6697">
      <w:pPr>
        <w:pStyle w:val="Nagwek4"/>
      </w:pPr>
      <w:r>
        <w:t>W</w:t>
      </w:r>
      <w:r w:rsidR="00E23384" w:rsidRPr="007D31D8">
        <w:t>ytyczne odnośnie określenia walorów ekspozycji, w szczególności elementów takich jak przedpola ekspozycji, osie widokowe i punkty widokowe oraz zasad ich ochrony i</w:t>
      </w:r>
      <w:r w:rsidR="00836BF5" w:rsidRPr="007D31D8">
        <w:t> </w:t>
      </w:r>
      <w:r w:rsidR="00E23384" w:rsidRPr="007D31D8">
        <w:t>kształtowania, w tym nakazów, zakazów, dopuszczeń i ograniczeń w</w:t>
      </w:r>
      <w:r w:rsidR="00D76C2E" w:rsidRPr="007D31D8">
        <w:t> </w:t>
      </w:r>
      <w:r w:rsidR="00E23384" w:rsidRPr="007D31D8">
        <w:t>zagospodarowaniu i użytkowaniu terenów:</w:t>
      </w:r>
    </w:p>
    <w:p w14:paraId="3FAD83FE" w14:textId="77777777" w:rsidR="007861A8" w:rsidRPr="007D31D8" w:rsidRDefault="007861A8" w:rsidP="007861A8">
      <w:pPr>
        <w:pStyle w:val="Nagwek5"/>
      </w:pPr>
      <w:r w:rsidRPr="007D31D8">
        <w:t>ograniczenie wprowadzania zadrzewień liniowych (mogących przesłaniać krajobraz) wzdłuż dróg stanowiących ciągi widokowe,</w:t>
      </w:r>
    </w:p>
    <w:p w14:paraId="7EAD6E14" w14:textId="77777777" w:rsidR="007861A8" w:rsidRPr="001C6424" w:rsidRDefault="007861A8" w:rsidP="007861A8">
      <w:pPr>
        <w:pStyle w:val="Nagwek5"/>
      </w:pPr>
      <w:r w:rsidRPr="001C6424">
        <w:t>zachowanie dotychczasowego sposobu gospodarowania terenami rolnymi (uprawy niskie), które stanowią przedpola ekspozycji, poprzez ograniczenie możliwości realizacji obiektów budowlanych z wyjątkiem małej architektury, z uwzględnieniem konieczności zachowania widoku,</w:t>
      </w:r>
    </w:p>
    <w:p w14:paraId="5E64E80E" w14:textId="77777777" w:rsidR="007861A8" w:rsidRPr="009B7D50" w:rsidRDefault="007861A8" w:rsidP="007861A8">
      <w:pPr>
        <w:pStyle w:val="Nagwek5"/>
      </w:pPr>
      <w:r w:rsidRPr="009B7D50">
        <w:t xml:space="preserve">zachowanie punktów i ciągów widokowych poprzez ograniczanie zainwestowania przesłaniającego widok, </w:t>
      </w:r>
    </w:p>
    <w:p w14:paraId="4B87A3EC" w14:textId="6027456A" w:rsidR="00C61FA4" w:rsidRPr="009B7D50" w:rsidRDefault="007861A8" w:rsidP="007861A8">
      <w:pPr>
        <w:pStyle w:val="Nagwek5"/>
      </w:pPr>
      <w:r w:rsidRPr="009B7D50">
        <w:t>możliwość korekty istniejącej zieleni wysokiej i niskiej dopuszczenie korekty wysokości lub kształtu zieleni na przedpolach ekspozycji, nielokalizowanie tablic informacyjnych oraz małej architektury w sposób przesłaniający widok</w:t>
      </w:r>
      <w:r w:rsidR="00C61FA4" w:rsidRPr="009B7D50">
        <w:t>.</w:t>
      </w:r>
    </w:p>
    <w:p w14:paraId="16AB9676" w14:textId="77777777" w:rsidR="001D6697" w:rsidRPr="00492827" w:rsidRDefault="001D6697" w:rsidP="00E23384">
      <w:pPr>
        <w:rPr>
          <w:highlight w:val="yellow"/>
        </w:rPr>
      </w:pPr>
    </w:p>
    <w:p w14:paraId="7146F826" w14:textId="6AAAB2C5" w:rsidR="00E23384" w:rsidRPr="007D31D8" w:rsidRDefault="00966422" w:rsidP="001D6697">
      <w:pPr>
        <w:pStyle w:val="Nagwek2"/>
      </w:pPr>
      <w:r w:rsidRPr="007D31D8">
        <w:t xml:space="preserve">Rekomendacje i wnioski </w:t>
      </w:r>
      <w:r w:rsidR="00116E9D" w:rsidRPr="007D31D8">
        <w:t xml:space="preserve">dotyczące </w:t>
      </w:r>
      <w:r w:rsidRPr="007D31D8">
        <w:t>zadań mających na celu zachowanie dotychczasowego stanu lub doprowadzenie do stanu pożądanego, adekwatnie do</w:t>
      </w:r>
      <w:r w:rsidR="00D76C2E" w:rsidRPr="007D31D8">
        <w:t> </w:t>
      </w:r>
      <w:r w:rsidRPr="007D31D8">
        <w:t>charakterystyki, wartości i zagrożeń zidentyfikowanych, dla możliwości zachowania wartości danego krajobrazu</w:t>
      </w:r>
      <w:r w:rsidR="00116E9D" w:rsidRPr="007D31D8">
        <w:t xml:space="preserve"> w zakresie:</w:t>
      </w:r>
      <w:r w:rsidR="001D6697" w:rsidRPr="007D31D8">
        <w:rPr>
          <w:rStyle w:val="Odwoanieprzypisudolnego"/>
        </w:rPr>
        <w:footnoteReference w:id="18"/>
      </w:r>
      <w:r w:rsidR="00E23384" w:rsidRPr="007D31D8">
        <w:t xml:space="preserve"> </w:t>
      </w:r>
    </w:p>
    <w:p w14:paraId="6AB40038" w14:textId="7F7DFDF5" w:rsidR="00D162A5" w:rsidRPr="007D31D8" w:rsidRDefault="00D162A5" w:rsidP="00D162A5">
      <w:pPr>
        <w:pStyle w:val="Nagwek3"/>
      </w:pPr>
      <w:r w:rsidRPr="007D31D8">
        <w:t>Rozpoczęci</w:t>
      </w:r>
      <w:r w:rsidR="00116E9D" w:rsidRPr="007D31D8">
        <w:t>a</w:t>
      </w:r>
      <w:r w:rsidRPr="007D31D8">
        <w:t>, kontynuacj</w:t>
      </w:r>
      <w:r w:rsidR="00116E9D" w:rsidRPr="007D31D8">
        <w:t>i</w:t>
      </w:r>
      <w:r w:rsidRPr="007D31D8">
        <w:t xml:space="preserve"> lub zaniechani</w:t>
      </w:r>
      <w:r w:rsidR="00116E9D" w:rsidRPr="007D31D8">
        <w:t>a</w:t>
      </w:r>
      <w:r w:rsidRPr="007D31D8">
        <w:t xml:space="preserve"> rożnych form gospodarowania terenem, w tym działalności rolniczej, leśnej oraz gospodarki wodnej:</w:t>
      </w:r>
    </w:p>
    <w:p w14:paraId="7501E392" w14:textId="6AAB12AC" w:rsidR="00E31971" w:rsidRPr="009B7D50" w:rsidRDefault="00462A6E" w:rsidP="00E31971">
      <w:pPr>
        <w:pStyle w:val="Nagwek4"/>
      </w:pPr>
      <w:r>
        <w:t>Z</w:t>
      </w:r>
      <w:r w:rsidR="00E31971" w:rsidRPr="007D31D8">
        <w:t xml:space="preserve">achowanie istniejącej zabudowy mieszkaniowej jednorodzinnej w Łodzi, z </w:t>
      </w:r>
      <w:r w:rsidR="001B5613" w:rsidRPr="009B7D50">
        <w:t>możliwością</w:t>
      </w:r>
      <w:r w:rsidR="00E31971" w:rsidRPr="009B7D50">
        <w:t xml:space="preserve"> realizacji nowej zabudowy mieszkaniowej jednorodzinnej w ramach </w:t>
      </w:r>
      <w:r w:rsidR="002D3537" w:rsidRPr="009B7D50">
        <w:t xml:space="preserve">uzupełniania </w:t>
      </w:r>
      <w:r w:rsidR="00E31971" w:rsidRPr="009B7D50">
        <w:t>obszarów</w:t>
      </w:r>
      <w:r w:rsidRPr="009B7D50">
        <w:t xml:space="preserve"> zainwestowanych.</w:t>
      </w:r>
    </w:p>
    <w:p w14:paraId="6484588A" w14:textId="604265DC" w:rsidR="00E31971" w:rsidRPr="009B7D50" w:rsidRDefault="00462A6E" w:rsidP="00E31971">
      <w:pPr>
        <w:pStyle w:val="Nagwek4"/>
      </w:pPr>
      <w:r w:rsidRPr="009B7D50">
        <w:t>Kontynuacja gospodarki wodnej.</w:t>
      </w:r>
    </w:p>
    <w:p w14:paraId="444593C1" w14:textId="09C12926" w:rsidR="00E31971" w:rsidRPr="009B7D50" w:rsidRDefault="00462A6E" w:rsidP="00E31971">
      <w:pPr>
        <w:pStyle w:val="Nagwek4"/>
      </w:pPr>
      <w:r w:rsidRPr="009B7D50">
        <w:t>K</w:t>
      </w:r>
      <w:r w:rsidR="00E31971" w:rsidRPr="009B7D50">
        <w:t>on</w:t>
      </w:r>
      <w:r w:rsidRPr="009B7D50">
        <w:t>tynuacja działalności rolniczej.</w:t>
      </w:r>
    </w:p>
    <w:p w14:paraId="3C4222FD" w14:textId="5101EC96" w:rsidR="00E31971" w:rsidRPr="009B7D50" w:rsidRDefault="00462A6E" w:rsidP="00E31971">
      <w:pPr>
        <w:pStyle w:val="Nagwek4"/>
      </w:pPr>
      <w:r w:rsidRPr="009B7D50">
        <w:t>Kontynuacja działalności leśnej.</w:t>
      </w:r>
    </w:p>
    <w:p w14:paraId="0470F8FF" w14:textId="738EED6C" w:rsidR="00E31971" w:rsidRPr="009B7D50" w:rsidRDefault="00462A6E" w:rsidP="00E31971">
      <w:pPr>
        <w:pStyle w:val="Nagwek4"/>
      </w:pPr>
      <w:r w:rsidRPr="009B7D50">
        <w:lastRenderedPageBreak/>
        <w:t>O</w:t>
      </w:r>
      <w:r w:rsidR="00E31971" w:rsidRPr="009B7D50">
        <w:t xml:space="preserve">chrona strefy brzegowej poprzez lokalizację zieleni przesłaniającej spełniającej rolę izolacji pomiędzy brzegiem </w:t>
      </w:r>
      <w:r w:rsidRPr="009B7D50">
        <w:t>jeziora a granicą pól uprawnych.</w:t>
      </w:r>
    </w:p>
    <w:p w14:paraId="7D0D1165" w14:textId="7921FFCF" w:rsidR="00E31971" w:rsidRPr="001C6424" w:rsidRDefault="00462A6E" w:rsidP="00E31971">
      <w:pPr>
        <w:pStyle w:val="Nagwek4"/>
        <w:rPr>
          <w:highlight w:val="yellow"/>
        </w:rPr>
      </w:pPr>
      <w:r w:rsidRPr="001C6424">
        <w:rPr>
          <w:highlight w:val="yellow"/>
        </w:rPr>
        <w:t>W</w:t>
      </w:r>
      <w:r w:rsidR="00E31971" w:rsidRPr="001C6424">
        <w:rPr>
          <w:highlight w:val="yellow"/>
        </w:rPr>
        <w:t xml:space="preserve">yznaczenie w dokumentach planistycznych stref ochronnych (buforowych), w celu ograniczenia </w:t>
      </w:r>
      <w:r w:rsidRPr="001C6424">
        <w:rPr>
          <w:highlight w:val="yellow"/>
        </w:rPr>
        <w:t>zanieczyszczeń jezior biogenami.</w:t>
      </w:r>
    </w:p>
    <w:p w14:paraId="70422ABE" w14:textId="1CA7EE7C" w:rsidR="00EF1A39" w:rsidRPr="009B7D50" w:rsidRDefault="005E1B9D" w:rsidP="00EF1A39">
      <w:pPr>
        <w:pStyle w:val="Nagwek4"/>
      </w:pPr>
      <w:r w:rsidRPr="009B7D50">
        <w:t>Z</w:t>
      </w:r>
      <w:r w:rsidR="00EF1A39" w:rsidRPr="009B7D50">
        <w:t>achowanie w stanie naturalnym brzegów jezior porośniętych przez roślinność szuwarową s</w:t>
      </w:r>
      <w:r w:rsidR="00462A6E" w:rsidRPr="009B7D50">
        <w:t>pontanicznie wykształcającą się.</w:t>
      </w:r>
    </w:p>
    <w:p w14:paraId="144AD9AF" w14:textId="7174DA9E" w:rsidR="00D162A5" w:rsidRPr="001C6424" w:rsidRDefault="00462A6E" w:rsidP="00E31971">
      <w:pPr>
        <w:pStyle w:val="Nagwek4"/>
        <w:rPr>
          <w:highlight w:val="yellow"/>
        </w:rPr>
      </w:pPr>
      <w:r w:rsidRPr="001C6424">
        <w:rPr>
          <w:highlight w:val="yellow"/>
        </w:rPr>
        <w:t>R</w:t>
      </w:r>
      <w:r w:rsidR="002D3537" w:rsidRPr="001C6424">
        <w:rPr>
          <w:highlight w:val="yellow"/>
        </w:rPr>
        <w:t xml:space="preserve">ekomenduje </w:t>
      </w:r>
      <w:r w:rsidR="00E31971" w:rsidRPr="001C6424">
        <w:rPr>
          <w:highlight w:val="yellow"/>
        </w:rPr>
        <w:t>się likwidację nielegalnej zabudowy, znajdującej się w zlewni bezpośredniej jezior, w pasie ochronnym o szerokości 100 m od granicy ewidencyjnej jezior</w:t>
      </w:r>
      <w:r w:rsidR="00904981" w:rsidRPr="001C6424">
        <w:rPr>
          <w:highlight w:val="yellow"/>
        </w:rPr>
        <w:t>.</w:t>
      </w:r>
    </w:p>
    <w:p w14:paraId="2AF3DBDB" w14:textId="099E6895" w:rsidR="005E1B9D" w:rsidRPr="009B7D50" w:rsidRDefault="005E1B9D" w:rsidP="005E1B9D">
      <w:pPr>
        <w:pStyle w:val="Nagwek4"/>
      </w:pPr>
      <w:r w:rsidRPr="009B7D50">
        <w:t>Możliwość realizowania inwestycji celu publicznego z uwzględnieniem walorów przyrodniczych, kulturowych i estetyczno-widokowych krajobrazu.</w:t>
      </w:r>
    </w:p>
    <w:p w14:paraId="168DBB9C" w14:textId="20903F50" w:rsidR="00D162A5" w:rsidRPr="009B7D50" w:rsidRDefault="00D162A5" w:rsidP="008C4AA3">
      <w:pPr>
        <w:pStyle w:val="Nagwek3"/>
      </w:pPr>
      <w:r w:rsidRPr="009B7D50">
        <w:t>Zabieg</w:t>
      </w:r>
      <w:r w:rsidR="00116E9D" w:rsidRPr="009B7D50">
        <w:t>ów</w:t>
      </w:r>
      <w:r w:rsidRPr="009B7D50">
        <w:t xml:space="preserve"> </w:t>
      </w:r>
      <w:proofErr w:type="spellStart"/>
      <w:r w:rsidRPr="009B7D50">
        <w:t>renaturalizacyjn</w:t>
      </w:r>
      <w:r w:rsidR="00116E9D" w:rsidRPr="009B7D50">
        <w:t>ych</w:t>
      </w:r>
      <w:proofErr w:type="spellEnd"/>
      <w:r w:rsidRPr="009B7D50">
        <w:t xml:space="preserve"> oraz zabieg</w:t>
      </w:r>
      <w:r w:rsidR="00116E9D" w:rsidRPr="009B7D50">
        <w:t>ów</w:t>
      </w:r>
      <w:r w:rsidRPr="009B7D50">
        <w:t xml:space="preserve"> odnowy obiektów kultury materialnej:</w:t>
      </w:r>
    </w:p>
    <w:p w14:paraId="2F3B7AFB" w14:textId="25C6F794" w:rsidR="00C01D77" w:rsidRPr="009B7D50" w:rsidRDefault="00462A6E" w:rsidP="00C01D77">
      <w:pPr>
        <w:pStyle w:val="Nagwek4"/>
      </w:pPr>
      <w:r w:rsidRPr="009B7D50">
        <w:t>R</w:t>
      </w:r>
      <w:r w:rsidR="00C01D77" w:rsidRPr="009B7D50">
        <w:t>ekultywacja wód powierzchni</w:t>
      </w:r>
      <w:r w:rsidRPr="009B7D50">
        <w:t>owych poprawiających ich jakość.</w:t>
      </w:r>
    </w:p>
    <w:p w14:paraId="17E9C042" w14:textId="096A97E6" w:rsidR="00C01D77" w:rsidRPr="009B7D50" w:rsidRDefault="00462A6E" w:rsidP="00C01D77">
      <w:pPr>
        <w:pStyle w:val="Nagwek4"/>
      </w:pPr>
      <w:r w:rsidRPr="009B7D50">
        <w:t>Z</w:t>
      </w:r>
      <w:r w:rsidR="00C01D77" w:rsidRPr="009B7D50">
        <w:t xml:space="preserve">alesienia gruntów rolnych zgodnie z </w:t>
      </w:r>
      <w:r w:rsidR="00EF1A39" w:rsidRPr="009B7D50">
        <w:t xml:space="preserve">naturalnymi </w:t>
      </w:r>
      <w:r w:rsidRPr="009B7D50">
        <w:t>warunkami siedliskowymi.</w:t>
      </w:r>
    </w:p>
    <w:p w14:paraId="69186B60" w14:textId="0E2D49EC" w:rsidR="00C01D77" w:rsidRPr="009B7D50" w:rsidRDefault="001B5613" w:rsidP="0031087E">
      <w:pPr>
        <w:pStyle w:val="Nagwek4"/>
      </w:pPr>
      <w:r w:rsidRPr="009B7D50">
        <w:t xml:space="preserve">Wykluczanie </w:t>
      </w:r>
      <w:r w:rsidR="00C01D77" w:rsidRPr="009B7D50">
        <w:t>wprowadzania gatunków obcych i eliminowanie</w:t>
      </w:r>
      <w:r w:rsidR="00EF1A39" w:rsidRPr="009B7D50">
        <w:t xml:space="preserve"> geograficznie obcych</w:t>
      </w:r>
      <w:r w:rsidR="00C01D77" w:rsidRPr="009B7D50">
        <w:t xml:space="preserve"> </w:t>
      </w:r>
      <w:r w:rsidR="00462A6E" w:rsidRPr="009B7D50">
        <w:t>gatunków inwazyjnych</w:t>
      </w:r>
      <w:r w:rsidRPr="009B7D50">
        <w:t xml:space="preserve"> oraz</w:t>
      </w:r>
      <w:r w:rsidR="00EF1A39" w:rsidRPr="009B7D50">
        <w:t xml:space="preserve"> niszczenia roślinności ziemno-wodnej i wodnej</w:t>
      </w:r>
      <w:r w:rsidR="00CD5D0A" w:rsidRPr="009B7D50">
        <w:t>.</w:t>
      </w:r>
    </w:p>
    <w:p w14:paraId="4CA9C724" w14:textId="4DDDCF7F" w:rsidR="00FC75F7" w:rsidRPr="002E0CB0" w:rsidRDefault="001B5613" w:rsidP="00C01D77">
      <w:pPr>
        <w:pStyle w:val="Nagwek4"/>
      </w:pPr>
      <w:r w:rsidRPr="009B7D50">
        <w:t>Prowadzenie</w:t>
      </w:r>
      <w:r w:rsidR="00EF1A39" w:rsidRPr="009B7D50">
        <w:t xml:space="preserve"> racjonaln</w:t>
      </w:r>
      <w:r w:rsidRPr="009B7D50">
        <w:t>ej</w:t>
      </w:r>
      <w:r w:rsidR="00EF1A39" w:rsidRPr="009B7D50">
        <w:t xml:space="preserve"> gospodark</w:t>
      </w:r>
      <w:r w:rsidRPr="009B7D50">
        <w:t>i</w:t>
      </w:r>
      <w:r w:rsidR="00EF1A39" w:rsidRPr="009B7D50">
        <w:t xml:space="preserve"> ryback</w:t>
      </w:r>
      <w:r w:rsidRPr="009B7D50">
        <w:t xml:space="preserve">iej </w:t>
      </w:r>
      <w:r w:rsidR="00EF1A39" w:rsidRPr="009B7D50">
        <w:t>polegając</w:t>
      </w:r>
      <w:r w:rsidRPr="009B7D50">
        <w:t>ej</w:t>
      </w:r>
      <w:r w:rsidR="00EF1A39" w:rsidRPr="009B7D50">
        <w:t xml:space="preserve"> </w:t>
      </w:r>
      <w:r w:rsidR="00EF1A39" w:rsidRPr="002E0CB0">
        <w:t>m.in. na utrzymaniu odpowiedniego gatunkowego składu ichtiofauny w zależności od rybackiego typu jeziora (utrzymanie odpowiedniej równowagi ilościowej między drapieżnikami a białorybem) oraz kontrolowaniu i limitowaniu presji wędkarskiej (np. zwiększanie wymiarów ochronnych dla odławianych osobników ryb, zmniejszanie presji na ryby drapieżne, wprowadzanie limitów połowów, ograniczanie w stosowaniu zanęt wędkarskich, ograniczanie metod połowu)</w:t>
      </w:r>
      <w:r w:rsidR="00FC75F7" w:rsidRPr="002E0CB0">
        <w:t>.</w:t>
      </w:r>
    </w:p>
    <w:p w14:paraId="3070EF7C" w14:textId="72DA76C0" w:rsidR="00D162A5" w:rsidRPr="002E0CB0" w:rsidRDefault="00D162A5" w:rsidP="008C4AA3">
      <w:pPr>
        <w:pStyle w:val="Nagwek3"/>
      </w:pPr>
      <w:r w:rsidRPr="002E0CB0">
        <w:t>Koordynacj</w:t>
      </w:r>
      <w:r w:rsidR="00116E9D" w:rsidRPr="002E0CB0">
        <w:t>i</w:t>
      </w:r>
      <w:r w:rsidRPr="002E0CB0">
        <w:t xml:space="preserve"> działań podejmowanych dla osiągnięcia celów występujących na danym obszarze objętym formami ochrony przyrody, o których mowa w art. 6 ust. 1 pkt 1–9 ustawy z dnia 16 kwietnia 2004 r. o ochronie przyrody, oraz form ochrony zabytków, o</w:t>
      </w:r>
      <w:r w:rsidR="00D76C2E" w:rsidRPr="002E0CB0">
        <w:t> </w:t>
      </w:r>
      <w:r w:rsidRPr="002E0CB0">
        <w:t>których mowa w art. 7 ustawy z dnia 23 lipca 2003 r. o ochronie zabytków i opiece nad</w:t>
      </w:r>
      <w:r w:rsidR="00D76C2E" w:rsidRPr="002E0CB0">
        <w:t> </w:t>
      </w:r>
      <w:r w:rsidRPr="002E0CB0">
        <w:t>zabytkami:</w:t>
      </w:r>
    </w:p>
    <w:p w14:paraId="0C1CA7ED" w14:textId="2875EEE5" w:rsidR="00C01D77" w:rsidRPr="002E0CB0" w:rsidRDefault="00CD5D0A" w:rsidP="00C01D77">
      <w:pPr>
        <w:pStyle w:val="Nagwek4"/>
      </w:pPr>
      <w:r>
        <w:t>Z</w:t>
      </w:r>
      <w:r w:rsidR="00C01D77" w:rsidRPr="002E0CB0">
        <w:t>achowanie ustanowionych form ochrony przyrody tj. Wielkopolskiego Parku Narodowego i jego ot</w:t>
      </w:r>
      <w:r>
        <w:t>uliny oraz obszarów Natura 2000.</w:t>
      </w:r>
    </w:p>
    <w:p w14:paraId="4262E067" w14:textId="443168D0" w:rsidR="00C01D77" w:rsidRPr="002E0CB0" w:rsidRDefault="00CD5D0A" w:rsidP="00C01D77">
      <w:pPr>
        <w:pStyle w:val="Nagwek4"/>
      </w:pPr>
      <w:r>
        <w:t>U</w:t>
      </w:r>
      <w:r w:rsidR="00C01D77" w:rsidRPr="002E0CB0">
        <w:t>stanowienie planu ochrony dla Wielkopolskiego Parku Narodowego zgodnie z</w:t>
      </w:r>
      <w:r w:rsidR="00D76C2E" w:rsidRPr="002E0CB0">
        <w:t> </w:t>
      </w:r>
      <w:r>
        <w:t>przepisami odrębnymi.</w:t>
      </w:r>
    </w:p>
    <w:p w14:paraId="664796D3" w14:textId="2B8F57F9" w:rsidR="00C01D77" w:rsidRPr="002E0CB0" w:rsidRDefault="00CD5D0A" w:rsidP="00C01D77">
      <w:pPr>
        <w:pStyle w:val="Nagwek4"/>
      </w:pPr>
      <w:r>
        <w:t>U</w:t>
      </w:r>
      <w:r w:rsidR="00C01D77" w:rsidRPr="002E0CB0">
        <w:t>stanowienie planu ochrony lub planu zadań ochronnych dla obszaru Natura 2000 Ostoja Rogalińska PLB300017 oraz obszaru Natura 2000 Ostoja Wielkopolska PLH300010</w:t>
      </w:r>
      <w:r>
        <w:t xml:space="preserve"> zgodnie z przepisami odrębnymi.</w:t>
      </w:r>
    </w:p>
    <w:p w14:paraId="3895AD29" w14:textId="0ED36005" w:rsidR="00D162A5" w:rsidRPr="002E0CB0" w:rsidRDefault="00CD5D0A" w:rsidP="00C01D77">
      <w:pPr>
        <w:pStyle w:val="Nagwek4"/>
      </w:pPr>
      <w:r>
        <w:t>W</w:t>
      </w:r>
      <w:r w:rsidR="00C01D77" w:rsidRPr="002E0CB0">
        <w:t>ykup nieruchomości leżących na terenie Wielkopolskiego Parku Narodowego i</w:t>
      </w:r>
      <w:r w:rsidR="00836BF5" w:rsidRPr="002E0CB0">
        <w:t> </w:t>
      </w:r>
      <w:r w:rsidR="00C01D77" w:rsidRPr="002E0CB0">
        <w:t xml:space="preserve">obszarów Natura 2000 w celu ochrony cennych obszarów oraz wyeliminowania zagrożenia nielegalnej zabudowy terenów położonych w sąsiedztwie </w:t>
      </w:r>
      <w:r w:rsidR="00EF1A39" w:rsidRPr="002E0CB0">
        <w:t>J</w:t>
      </w:r>
      <w:r w:rsidR="00C01D77" w:rsidRPr="002E0CB0">
        <w:t xml:space="preserve">ezior </w:t>
      </w:r>
      <w:proofErr w:type="spellStart"/>
      <w:r w:rsidR="00C01D77" w:rsidRPr="002E0CB0">
        <w:t>Witobelskiego</w:t>
      </w:r>
      <w:proofErr w:type="spellEnd"/>
      <w:r w:rsidR="00C01D77" w:rsidRPr="002E0CB0">
        <w:t xml:space="preserve"> i </w:t>
      </w:r>
      <w:proofErr w:type="spellStart"/>
      <w:r w:rsidR="00C01D77" w:rsidRPr="002E0CB0">
        <w:t>Dymaczewskiego</w:t>
      </w:r>
      <w:proofErr w:type="spellEnd"/>
      <w:r w:rsidR="00904981" w:rsidRPr="002E0CB0">
        <w:t>.</w:t>
      </w:r>
    </w:p>
    <w:p w14:paraId="6120DE1A" w14:textId="299D434A" w:rsidR="00D162A5" w:rsidRPr="001C6424" w:rsidRDefault="00D162A5" w:rsidP="008C4AA3">
      <w:pPr>
        <w:pStyle w:val="Nagwek3"/>
        <w:rPr>
          <w:highlight w:val="yellow"/>
        </w:rPr>
      </w:pPr>
      <w:commentRangeStart w:id="22"/>
      <w:r w:rsidRPr="001C6424">
        <w:rPr>
          <w:highlight w:val="yellow"/>
        </w:rPr>
        <w:t>Koniecznoś</w:t>
      </w:r>
      <w:r w:rsidR="00116E9D" w:rsidRPr="001C6424">
        <w:rPr>
          <w:highlight w:val="yellow"/>
        </w:rPr>
        <w:t>ci</w:t>
      </w:r>
      <w:r w:rsidRPr="001C6424">
        <w:rPr>
          <w:highlight w:val="yellow"/>
        </w:rPr>
        <w:t xml:space="preserve"> podejmowania działań mających na celu utrzymanie dotychczasowej funkcji danego krajobrazu, w tym funkcji korytarzy ekologicznych:</w:t>
      </w:r>
    </w:p>
    <w:p w14:paraId="5ED9DF01" w14:textId="4E40AB59" w:rsidR="00C01D77" w:rsidRPr="001C6424" w:rsidRDefault="00CD5D0A" w:rsidP="00C01D77">
      <w:pPr>
        <w:pStyle w:val="Nagwek4"/>
        <w:rPr>
          <w:highlight w:val="yellow"/>
        </w:rPr>
      </w:pPr>
      <w:r w:rsidRPr="001C6424">
        <w:rPr>
          <w:highlight w:val="yellow"/>
        </w:rPr>
        <w:t>U</w:t>
      </w:r>
      <w:r w:rsidR="00C01D77" w:rsidRPr="001C6424">
        <w:rPr>
          <w:highlight w:val="yellow"/>
        </w:rPr>
        <w:t xml:space="preserve">względnienie w dokumentach planistycznych dla terenów bezpośrednio sąsiadujących z krajobrazem priorytetowym zapisów regulujących zachowanie wartości krajobrazu priorytetowego, w tym: </w:t>
      </w:r>
    </w:p>
    <w:p w14:paraId="674D04EC" w14:textId="77777777" w:rsidR="00C01D77" w:rsidRPr="00BF2A93" w:rsidRDefault="00C01D77" w:rsidP="00C01D77">
      <w:pPr>
        <w:pStyle w:val="Nagwek5"/>
        <w:rPr>
          <w:highlight w:val="yellow"/>
        </w:rPr>
      </w:pPr>
      <w:r w:rsidRPr="00BF2A93">
        <w:rPr>
          <w:highlight w:val="yellow"/>
        </w:rPr>
        <w:t>zachowanie strefy ochronnej o szerokości co najmniej 100 m od granicy ewidencyjnej jezior, w której nie należy lokalizować nowej zabudowy,</w:t>
      </w:r>
    </w:p>
    <w:p w14:paraId="10C2D097" w14:textId="5549AE50" w:rsidR="00C01D77" w:rsidRPr="00BF2A93" w:rsidRDefault="00C01D77" w:rsidP="00C01D77">
      <w:pPr>
        <w:pStyle w:val="Nagwek5"/>
        <w:rPr>
          <w:highlight w:val="yellow"/>
        </w:rPr>
      </w:pPr>
      <w:r w:rsidRPr="00BF2A93">
        <w:rPr>
          <w:highlight w:val="yellow"/>
        </w:rPr>
        <w:t>zachowanie strefy o szerokości co najmniej 50 m od granicy jezior, gdzie nie</w:t>
      </w:r>
      <w:r w:rsidR="00D76C2E" w:rsidRPr="00BF2A93">
        <w:rPr>
          <w:highlight w:val="yellow"/>
        </w:rPr>
        <w:t> </w:t>
      </w:r>
      <w:r w:rsidRPr="00BF2A93">
        <w:rPr>
          <w:highlight w:val="yellow"/>
        </w:rPr>
        <w:t>powinno się lokalizować żadnej infrastruktury będącej zapleczem socjalno-</w:t>
      </w:r>
      <w:r w:rsidRPr="00BF2A93">
        <w:rPr>
          <w:highlight w:val="yellow"/>
        </w:rPr>
        <w:lastRenderedPageBreak/>
        <w:t xml:space="preserve">technicznym dla rekreacji, </w:t>
      </w:r>
      <w:proofErr w:type="spellStart"/>
      <w:r w:rsidR="003B712C" w:rsidRPr="00BF2A93">
        <w:rPr>
          <w:highlight w:val="yellow"/>
        </w:rPr>
        <w:t>mo</w:t>
      </w:r>
      <w:r w:rsidR="00F012BF">
        <w:rPr>
          <w:highlight w:val="yellow"/>
        </w:rPr>
        <w:t>w</w:t>
      </w:r>
      <w:r w:rsidR="003B712C" w:rsidRPr="00BF2A93">
        <w:rPr>
          <w:highlight w:val="yellow"/>
        </w:rPr>
        <w:t>żliwa</w:t>
      </w:r>
      <w:proofErr w:type="spellEnd"/>
      <w:r w:rsidR="003B712C" w:rsidRPr="00BF2A93">
        <w:rPr>
          <w:highlight w:val="yellow"/>
        </w:rPr>
        <w:t xml:space="preserve"> jest</w:t>
      </w:r>
      <w:r w:rsidRPr="00BF2A93">
        <w:rPr>
          <w:highlight w:val="yellow"/>
        </w:rPr>
        <w:t xml:space="preserve"> jedynie lokalizację urządzeń służących ochronie życia ludzi,</w:t>
      </w:r>
      <w:commentRangeEnd w:id="22"/>
      <w:r w:rsidR="00F012BF">
        <w:rPr>
          <w:rStyle w:val="Odwoaniedokomentarza"/>
          <w:rFonts w:eastAsiaTheme="minorHAnsi" w:cstheme="minorBidi"/>
        </w:rPr>
        <w:commentReference w:id="22"/>
      </w:r>
    </w:p>
    <w:p w14:paraId="1CC8F831" w14:textId="4CFA700A" w:rsidR="00C01D77" w:rsidRPr="007164AC" w:rsidRDefault="00C01D77" w:rsidP="00C01D77">
      <w:pPr>
        <w:pStyle w:val="Nagwek5"/>
      </w:pPr>
      <w:r w:rsidRPr="007164AC">
        <w:t>strefa ochrony jezior powinna być pokryta wyłącznie roślinno</w:t>
      </w:r>
      <w:r w:rsidR="00CD5D0A">
        <w:t>ścią spontanicznie wykształconą.</w:t>
      </w:r>
    </w:p>
    <w:p w14:paraId="64E62047" w14:textId="752540E7" w:rsidR="00C01D77" w:rsidRPr="007164AC" w:rsidRDefault="00CD5D0A" w:rsidP="00C01D77">
      <w:pPr>
        <w:pStyle w:val="Nagwek4"/>
      </w:pPr>
      <w:r>
        <w:t>S</w:t>
      </w:r>
      <w:r w:rsidR="00C01D77" w:rsidRPr="007164AC">
        <w:t>porządzenie miejscowego planu zagospodarowania przestrzennego dla cał</w:t>
      </w:r>
      <w:r w:rsidR="00AD07E3">
        <w:t>ego krajobrazu</w:t>
      </w:r>
      <w:r w:rsidR="00C01D77" w:rsidRPr="007164AC">
        <w:t xml:space="preserve"> lub mniejszych planów w miejscach kluczowych dla</w:t>
      </w:r>
      <w:r w:rsidR="00D76C2E" w:rsidRPr="007164AC">
        <w:t> </w:t>
      </w:r>
      <w:r w:rsidR="00C01D77" w:rsidRPr="007164AC">
        <w:t>krajobrazu, tj.:</w:t>
      </w:r>
    </w:p>
    <w:p w14:paraId="6B7131A3" w14:textId="67EA029D" w:rsidR="00C01D77" w:rsidRPr="007164AC" w:rsidRDefault="00C01D77" w:rsidP="00C01D77">
      <w:pPr>
        <w:pStyle w:val="Nagwek5"/>
      </w:pPr>
      <w:r w:rsidRPr="007164AC">
        <w:t xml:space="preserve">w miejscowości Łódź dla obszaru znajdującego się pomiędzy Jeziorem </w:t>
      </w:r>
      <w:proofErr w:type="spellStart"/>
      <w:r w:rsidRPr="007164AC">
        <w:t>Witobelskim</w:t>
      </w:r>
      <w:proofErr w:type="spellEnd"/>
      <w:r w:rsidRPr="007164AC">
        <w:t xml:space="preserve"> a Jeziorem </w:t>
      </w:r>
      <w:proofErr w:type="spellStart"/>
      <w:r w:rsidRPr="007164AC">
        <w:t>Dymaczewskim</w:t>
      </w:r>
      <w:proofErr w:type="spellEnd"/>
      <w:r w:rsidRPr="007164AC">
        <w:t xml:space="preserve"> w celu uregulowania zabudowy w</w:t>
      </w:r>
      <w:r w:rsidR="00D76C2E" w:rsidRPr="007164AC">
        <w:t> </w:t>
      </w:r>
      <w:r w:rsidRPr="007164AC">
        <w:t>granicach krajobrazu,</w:t>
      </w:r>
    </w:p>
    <w:p w14:paraId="708A1EFE" w14:textId="39C0482C" w:rsidR="00C01D77" w:rsidRPr="007164AC" w:rsidRDefault="00C01D77" w:rsidP="00C01D77">
      <w:pPr>
        <w:pStyle w:val="Nagwek5"/>
      </w:pPr>
      <w:r w:rsidRPr="007164AC">
        <w:t>w miejscowościach Witobel i Łódź dla obszarów w bezpośrednim sąsiedztwie jezior oraz w ich zlewni bezpośredniej, w celu ograniczenia zabudowy oraz</w:t>
      </w:r>
      <w:r w:rsidR="00D76C2E" w:rsidRPr="007164AC">
        <w:t> </w:t>
      </w:r>
      <w:r w:rsidRPr="007164AC">
        <w:t>wprowadzenia ustaleń chroniących zlewnie jezior,</w:t>
      </w:r>
    </w:p>
    <w:p w14:paraId="0B48A9AF" w14:textId="5CD48576" w:rsidR="007D3754" w:rsidRPr="00BF2A93" w:rsidRDefault="00C01D77" w:rsidP="00C01D77">
      <w:pPr>
        <w:pStyle w:val="Nagwek5"/>
        <w:rPr>
          <w:highlight w:val="yellow"/>
        </w:rPr>
      </w:pPr>
      <w:r w:rsidRPr="00BF2A93">
        <w:rPr>
          <w:highlight w:val="yellow"/>
        </w:rPr>
        <w:t>w miejscowościach Dymaczewo Nowe i Dymaczewo Stare, dla obszarów w</w:t>
      </w:r>
      <w:r w:rsidR="00D76C2E" w:rsidRPr="00BF2A93">
        <w:rPr>
          <w:highlight w:val="yellow"/>
        </w:rPr>
        <w:t> </w:t>
      </w:r>
      <w:r w:rsidRPr="00BF2A93">
        <w:rPr>
          <w:highlight w:val="yellow"/>
        </w:rPr>
        <w:t>bezpośrednim sąsiedztwie jezior oraz w ich zlewni bezpośredniej oraz dla</w:t>
      </w:r>
      <w:r w:rsidR="00D76C2E" w:rsidRPr="00BF2A93">
        <w:rPr>
          <w:highlight w:val="yellow"/>
        </w:rPr>
        <w:t> </w:t>
      </w:r>
      <w:r w:rsidRPr="00BF2A93">
        <w:rPr>
          <w:highlight w:val="yellow"/>
        </w:rPr>
        <w:t>terenów stanowiących przedpola ekspozycji w celu wykluczenia zabudowy nielegalnej, ograniczenia zabudowy oraz wprowadzeni</w:t>
      </w:r>
      <w:r w:rsidR="002D3537" w:rsidRPr="00BF2A93">
        <w:rPr>
          <w:highlight w:val="yellow"/>
        </w:rPr>
        <w:t>a</w:t>
      </w:r>
      <w:r w:rsidRPr="00BF2A93">
        <w:rPr>
          <w:highlight w:val="yellow"/>
        </w:rPr>
        <w:t xml:space="preserve"> ustaleń chroniących zlewnie jezior</w:t>
      </w:r>
      <w:r w:rsidR="00F54DAC" w:rsidRPr="00BF2A93">
        <w:rPr>
          <w:highlight w:val="yellow"/>
        </w:rPr>
        <w:t>.</w:t>
      </w:r>
    </w:p>
    <w:p w14:paraId="2AE804A0" w14:textId="4B535E95" w:rsidR="000658BE" w:rsidRPr="00492827" w:rsidRDefault="000658BE">
      <w:pPr>
        <w:spacing w:after="160" w:line="259" w:lineRule="auto"/>
        <w:jc w:val="left"/>
        <w:rPr>
          <w:highlight w:val="yellow"/>
        </w:rPr>
      </w:pPr>
    </w:p>
    <w:p w14:paraId="23B09DAC" w14:textId="58604C79" w:rsidR="00E23384" w:rsidRPr="007164AC" w:rsidRDefault="00E23384" w:rsidP="006503EB">
      <w:pPr>
        <w:pStyle w:val="Nagwek2"/>
      </w:pPr>
      <w:r w:rsidRPr="007164AC">
        <w:t>Potencjalni adresaci realizacji rekomendacji i wniosków</w:t>
      </w:r>
      <w:r w:rsidR="00116E9D" w:rsidRPr="007164AC">
        <w:t>:</w:t>
      </w:r>
      <w:r w:rsidR="006503EB" w:rsidRPr="007164AC">
        <w:rPr>
          <w:rStyle w:val="Odwoanieprzypisudolnego"/>
        </w:rPr>
        <w:footnoteReference w:id="19"/>
      </w:r>
    </w:p>
    <w:p w14:paraId="6B4FA754" w14:textId="701930DD" w:rsidR="00C01D77" w:rsidRPr="007164AC" w:rsidRDefault="00C01D77" w:rsidP="00C01D77">
      <w:pPr>
        <w:pStyle w:val="Nagwek3"/>
      </w:pPr>
      <w:r w:rsidRPr="007164AC">
        <w:t>Zarząd i Sejmik Województwa Wielkopolskiego</w:t>
      </w:r>
      <w:r w:rsidR="009C2CAB">
        <w:t>.</w:t>
      </w:r>
    </w:p>
    <w:p w14:paraId="69D3386D" w14:textId="3E1B33B6" w:rsidR="00C01D77" w:rsidRPr="007164AC" w:rsidRDefault="00C01D77" w:rsidP="00C01D77">
      <w:pPr>
        <w:pStyle w:val="Nagwek3"/>
      </w:pPr>
      <w:r w:rsidRPr="007164AC">
        <w:t>Burmistrz Gminy Mosina</w:t>
      </w:r>
      <w:r w:rsidR="009C2CAB">
        <w:t>.</w:t>
      </w:r>
    </w:p>
    <w:p w14:paraId="672891A0" w14:textId="51EAFBFA" w:rsidR="00C01D77" w:rsidRPr="007164AC" w:rsidRDefault="00C01D77" w:rsidP="00C01D77">
      <w:pPr>
        <w:pStyle w:val="Nagwek3"/>
      </w:pPr>
      <w:r w:rsidRPr="007164AC">
        <w:t>Burmistrz Gminy Stęszew</w:t>
      </w:r>
      <w:r w:rsidR="009C2CAB">
        <w:t>.</w:t>
      </w:r>
    </w:p>
    <w:p w14:paraId="378477DF" w14:textId="085D0E13" w:rsidR="009C3DDC" w:rsidRPr="007164AC" w:rsidRDefault="009C2CAB" w:rsidP="00C01D77">
      <w:pPr>
        <w:pStyle w:val="Nagwek3"/>
      </w:pPr>
      <w:r>
        <w:t>P</w:t>
      </w:r>
      <w:r w:rsidR="00C01D77" w:rsidRPr="007164AC">
        <w:t>ozostałe organy administracji i inne organizacje, w tym pozarządowe, stowarzyszenia i</w:t>
      </w:r>
      <w:r w:rsidR="00D76C2E" w:rsidRPr="007164AC">
        <w:t> </w:t>
      </w:r>
      <w:r w:rsidR="00C01D77" w:rsidRPr="007164AC">
        <w:t>fundacje działające na rzecz gmin Mosina i Stęszew</w:t>
      </w:r>
      <w:r w:rsidR="0026108D" w:rsidRPr="007164AC">
        <w:t>.</w:t>
      </w:r>
    </w:p>
    <w:p w14:paraId="1ECA8D24" w14:textId="77777777" w:rsidR="00F54DAC" w:rsidRPr="007164AC" w:rsidRDefault="00F54DAC" w:rsidP="00F54DAC"/>
    <w:p w14:paraId="2EEA8317" w14:textId="6908115B" w:rsidR="00E23384" w:rsidRPr="007164AC" w:rsidRDefault="00AB122C" w:rsidP="00AB122C">
      <w:pPr>
        <w:pStyle w:val="Nagwek1"/>
      </w:pPr>
      <w:r w:rsidRPr="007164AC">
        <w:t>Lokalne formy architektoniczne zabudowy</w:t>
      </w:r>
      <w:r w:rsidR="00116E9D" w:rsidRPr="007164AC">
        <w:rPr>
          <w:rStyle w:val="Odwoanieprzypisudolnego"/>
        </w:rPr>
        <w:footnoteReference w:id="20"/>
      </w:r>
    </w:p>
    <w:p w14:paraId="7D9C8988" w14:textId="65E3AFD1" w:rsidR="004C5EDC" w:rsidRDefault="00E23384" w:rsidP="00CD5D0A">
      <w:pPr>
        <w:pStyle w:val="nieokrelasi"/>
        <w:ind w:left="851"/>
      </w:pPr>
      <w:r w:rsidRPr="007164AC">
        <w:t>nie określa się.</w:t>
      </w:r>
    </w:p>
    <w:p w14:paraId="6ADCDE88" w14:textId="241E3921" w:rsidR="003A1952" w:rsidRDefault="003A1952" w:rsidP="003A1952">
      <w:pPr>
        <w:pStyle w:val="Nagwek5"/>
        <w:numPr>
          <w:ilvl w:val="0"/>
          <w:numId w:val="0"/>
        </w:numPr>
        <w:ind w:left="1701"/>
      </w:pPr>
    </w:p>
    <w:p w14:paraId="698D2C00" w14:textId="77777777" w:rsidR="003A1952" w:rsidRDefault="003A1952" w:rsidP="003A1952">
      <w:pPr>
        <w:pStyle w:val="nieokrelasi"/>
        <w:numPr>
          <w:ilvl w:val="0"/>
          <w:numId w:val="0"/>
        </w:numPr>
      </w:pPr>
      <w:r>
        <w:t>Dodatkowym elementem analizy krajobrazu priorytetowego jest załącznik graficzny.</w:t>
      </w:r>
    </w:p>
    <w:p w14:paraId="050844F0" w14:textId="77777777" w:rsidR="001B5613" w:rsidRPr="009B7D50" w:rsidRDefault="001B5613" w:rsidP="001B5613">
      <w:bookmarkStart w:id="23" w:name="_Hlk102643403"/>
      <w:r w:rsidRPr="009B7D50">
        <w:t xml:space="preserve">Definicje pojęć użytych w Analizie priorytetu zostały zawarte w Tekście wprowadzającym w punkcie XI Słownik pojęć. </w:t>
      </w:r>
      <w:bookmarkEnd w:id="23"/>
    </w:p>
    <w:p w14:paraId="36826687" w14:textId="77777777" w:rsidR="003A1952" w:rsidRPr="009B7D50" w:rsidRDefault="003A1952" w:rsidP="003A1952"/>
    <w:sectPr w:rsidR="003A1952" w:rsidRPr="009B7D50" w:rsidSect="00DE17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Prezentacja" w:date="2022-06-30T08:27:00Z" w:initials="P">
    <w:p w14:paraId="3EC5DB94" w14:textId="63058229" w:rsidR="00FF0BA1" w:rsidRDefault="00FF0BA1">
      <w:pPr>
        <w:pStyle w:val="Tekstkomentarza"/>
      </w:pPr>
      <w:r>
        <w:rPr>
          <w:rStyle w:val="Odwoaniedokomentarza"/>
        </w:rPr>
        <w:annotationRef/>
      </w:r>
      <w:r>
        <w:t>W granicach</w:t>
      </w:r>
    </w:p>
  </w:comment>
  <w:comment w:id="9" w:author="Prezentacja" w:date="2022-06-30T08:20:00Z" w:initials="P">
    <w:p w14:paraId="3F3C325C" w14:textId="22B2F9E8" w:rsidR="00547B2B" w:rsidRDefault="00547B2B">
      <w:pPr>
        <w:pStyle w:val="Tekstkomentarza"/>
      </w:pPr>
      <w:r>
        <w:rPr>
          <w:rStyle w:val="Odwoaniedokomentarza"/>
        </w:rPr>
        <w:annotationRef/>
      </w:r>
      <w:r>
        <w:t>Do usunięcia, dopisać w granicach obszaru</w:t>
      </w:r>
    </w:p>
  </w:comment>
  <w:comment w:id="10" w:author="Prezentacja" w:date="2022-06-30T08:27:00Z" w:initials="P">
    <w:p w14:paraId="655F4ADD" w14:textId="3A4FCB5B" w:rsidR="00FF0BA1" w:rsidRDefault="00FF0BA1">
      <w:pPr>
        <w:pStyle w:val="Tekstkomentarza"/>
      </w:pPr>
      <w:r>
        <w:rPr>
          <w:rStyle w:val="Odwoaniedokomentarza"/>
        </w:rPr>
        <w:annotationRef/>
      </w:r>
      <w:r>
        <w:t>W granicy</w:t>
      </w:r>
    </w:p>
  </w:comment>
  <w:comment w:id="11" w:author="Prezentacja" w:date="2022-06-30T08:28:00Z" w:initials="P">
    <w:p w14:paraId="2239257F" w14:textId="0854D546" w:rsidR="00FF0BA1" w:rsidRDefault="00FF0BA1">
      <w:pPr>
        <w:pStyle w:val="Tekstkomentarza"/>
      </w:pPr>
      <w:r>
        <w:rPr>
          <w:rStyle w:val="Odwoaniedokomentarza"/>
        </w:rPr>
        <w:annotationRef/>
      </w:r>
      <w:r>
        <w:t>W granicach obszaru</w:t>
      </w:r>
    </w:p>
  </w:comment>
  <w:comment w:id="12" w:author="Prezentacja" w:date="2022-06-30T08:29:00Z" w:initials="P">
    <w:p w14:paraId="39868ED6" w14:textId="4C01B5C8" w:rsidR="00FF0BA1" w:rsidRDefault="00FF0BA1">
      <w:pPr>
        <w:pStyle w:val="Tekstkomentarza"/>
      </w:pPr>
      <w:r>
        <w:rPr>
          <w:rStyle w:val="Odwoaniedokomentarza"/>
        </w:rPr>
        <w:annotationRef/>
      </w:r>
      <w:r>
        <w:t>W granicach</w:t>
      </w:r>
    </w:p>
  </w:comment>
  <w:comment w:id="13" w:author="Prezentacja" w:date="2022-06-30T08:32:00Z" w:initials="P">
    <w:p w14:paraId="47F0D4EF" w14:textId="3B3775BF" w:rsidR="00F37E72" w:rsidRDefault="00F37E72">
      <w:pPr>
        <w:pStyle w:val="Tekstkomentarza"/>
      </w:pPr>
      <w:r>
        <w:rPr>
          <w:rStyle w:val="Odwoaniedokomentarza"/>
        </w:rPr>
        <w:annotationRef/>
      </w:r>
      <w:r>
        <w:t>Do likwidacji</w:t>
      </w:r>
    </w:p>
  </w:comment>
  <w:comment w:id="14" w:author="Prezentacja" w:date="2022-06-30T08:32:00Z" w:initials="P">
    <w:p w14:paraId="59AD00D1" w14:textId="105265B9" w:rsidR="00F37E72" w:rsidRDefault="00F37E72">
      <w:pPr>
        <w:pStyle w:val="Tekstkomentarza"/>
      </w:pPr>
      <w:r>
        <w:rPr>
          <w:rStyle w:val="Odwoaniedokomentarza"/>
        </w:rPr>
        <w:annotationRef/>
      </w:r>
      <w:r>
        <w:t>W granicach</w:t>
      </w:r>
    </w:p>
  </w:comment>
  <w:comment w:id="15" w:author="Prezentacja" w:date="2022-06-30T08:34:00Z" w:initials="P">
    <w:p w14:paraId="4415154A" w14:textId="53D0628A" w:rsidR="00F37E72" w:rsidRDefault="00F37E72">
      <w:pPr>
        <w:pStyle w:val="Tekstkomentarza"/>
      </w:pPr>
      <w:r>
        <w:rPr>
          <w:rStyle w:val="Odwoaniedokomentarza"/>
        </w:rPr>
        <w:annotationRef/>
      </w:r>
      <w:r>
        <w:t>Jak to się ma w kontekście ograniczania emisyjności</w:t>
      </w:r>
    </w:p>
  </w:comment>
  <w:comment w:id="17" w:author="Prezentacja" w:date="2022-06-30T08:36:00Z" w:initials="P">
    <w:p w14:paraId="7C611E12" w14:textId="4F7BAC88" w:rsidR="00F37E72" w:rsidRDefault="00F37E72">
      <w:pPr>
        <w:pStyle w:val="Tekstkomentarza"/>
      </w:pPr>
      <w:r>
        <w:rPr>
          <w:rStyle w:val="Odwoaniedokomentarza"/>
        </w:rPr>
        <w:annotationRef/>
      </w:r>
      <w:r>
        <w:t>Gdzie?</w:t>
      </w:r>
    </w:p>
  </w:comment>
  <w:comment w:id="22" w:author="Prezentacja" w:date="2022-06-30T08:40:00Z" w:initials="P">
    <w:p w14:paraId="530C2518" w14:textId="6E1AF4A7" w:rsidR="00F012BF" w:rsidRDefault="00F012BF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W granicach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C5DB94" w15:done="0"/>
  <w15:commentEx w15:paraId="3F3C325C" w15:done="0"/>
  <w15:commentEx w15:paraId="655F4ADD" w15:done="0"/>
  <w15:commentEx w15:paraId="2239257F" w15:done="0"/>
  <w15:commentEx w15:paraId="39868ED6" w15:done="0"/>
  <w15:commentEx w15:paraId="47F0D4EF" w15:done="0"/>
  <w15:commentEx w15:paraId="59AD00D1" w15:done="0"/>
  <w15:commentEx w15:paraId="4415154A" w15:done="0"/>
  <w15:commentEx w15:paraId="7C611E12" w15:done="0"/>
  <w15:commentEx w15:paraId="530C25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7DCD7" w16cex:dateUtc="2022-06-30T06:27:00Z"/>
  <w16cex:commentExtensible w16cex:durableId="2667DB55" w16cex:dateUtc="2022-06-30T06:20:00Z"/>
  <w16cex:commentExtensible w16cex:durableId="2667DD02" w16cex:dateUtc="2022-06-30T06:27:00Z"/>
  <w16cex:commentExtensible w16cex:durableId="2667DD39" w16cex:dateUtc="2022-06-30T06:28:00Z"/>
  <w16cex:commentExtensible w16cex:durableId="2667DD55" w16cex:dateUtc="2022-06-30T06:29:00Z"/>
  <w16cex:commentExtensible w16cex:durableId="2667DE01" w16cex:dateUtc="2022-06-30T06:32:00Z"/>
  <w16cex:commentExtensible w16cex:durableId="2667DE28" w16cex:dateUtc="2022-06-30T06:32:00Z"/>
  <w16cex:commentExtensible w16cex:durableId="2667DE9D" w16cex:dateUtc="2022-06-30T06:34:00Z"/>
  <w16cex:commentExtensible w16cex:durableId="2667DF24" w16cex:dateUtc="2022-06-30T06:36:00Z"/>
  <w16cex:commentExtensible w16cex:durableId="2667E013" w16cex:dateUtc="2022-06-30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C5DB94" w16cid:durableId="2667DCD7"/>
  <w16cid:commentId w16cid:paraId="3F3C325C" w16cid:durableId="2667DB55"/>
  <w16cid:commentId w16cid:paraId="655F4ADD" w16cid:durableId="2667DD02"/>
  <w16cid:commentId w16cid:paraId="2239257F" w16cid:durableId="2667DD39"/>
  <w16cid:commentId w16cid:paraId="39868ED6" w16cid:durableId="2667DD55"/>
  <w16cid:commentId w16cid:paraId="47F0D4EF" w16cid:durableId="2667DE01"/>
  <w16cid:commentId w16cid:paraId="59AD00D1" w16cid:durableId="2667DE28"/>
  <w16cid:commentId w16cid:paraId="4415154A" w16cid:durableId="2667DE9D"/>
  <w16cid:commentId w16cid:paraId="7C611E12" w16cid:durableId="2667DF24"/>
  <w16cid:commentId w16cid:paraId="530C2518" w16cid:durableId="2667E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2614" w14:textId="77777777" w:rsidR="00D66D1B" w:rsidRDefault="00D66D1B" w:rsidP="00EB6C62">
      <w:pPr>
        <w:spacing w:line="240" w:lineRule="auto"/>
      </w:pPr>
      <w:r>
        <w:separator/>
      </w:r>
    </w:p>
    <w:p w14:paraId="7ADF9C29" w14:textId="77777777" w:rsidR="00D66D1B" w:rsidRDefault="00D66D1B"/>
  </w:endnote>
  <w:endnote w:type="continuationSeparator" w:id="0">
    <w:p w14:paraId="3DCA4C09" w14:textId="77777777" w:rsidR="00D66D1B" w:rsidRDefault="00D66D1B" w:rsidP="00EB6C62">
      <w:pPr>
        <w:spacing w:line="240" w:lineRule="auto"/>
      </w:pPr>
      <w:r>
        <w:continuationSeparator/>
      </w:r>
    </w:p>
    <w:p w14:paraId="14D3D99A" w14:textId="77777777" w:rsidR="00D66D1B" w:rsidRDefault="00D66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78361"/>
      <w:docPartObj>
        <w:docPartGallery w:val="Page Numbers (Bottom of Page)"/>
        <w:docPartUnique/>
      </w:docPartObj>
    </w:sdtPr>
    <w:sdtEndPr/>
    <w:sdtContent>
      <w:p w14:paraId="5D8A270E" w14:textId="75D10EEC" w:rsidR="0031087E" w:rsidRDefault="003108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7A">
          <w:rPr>
            <w:noProof/>
          </w:rPr>
          <w:t>16</w:t>
        </w:r>
        <w:r>
          <w:fldChar w:fldCharType="end"/>
        </w:r>
      </w:p>
    </w:sdtContent>
  </w:sdt>
  <w:p w14:paraId="4D2B9E0C" w14:textId="77777777" w:rsidR="0031087E" w:rsidRDefault="0031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DADF" w14:textId="77777777" w:rsidR="00D66D1B" w:rsidRDefault="00D66D1B" w:rsidP="00EB6C62">
      <w:pPr>
        <w:spacing w:line="240" w:lineRule="auto"/>
      </w:pPr>
      <w:r>
        <w:separator/>
      </w:r>
    </w:p>
  </w:footnote>
  <w:footnote w:type="continuationSeparator" w:id="0">
    <w:p w14:paraId="7AE0AEF8" w14:textId="77777777" w:rsidR="00D66D1B" w:rsidRDefault="00D66D1B" w:rsidP="00EB6C62">
      <w:pPr>
        <w:spacing w:line="240" w:lineRule="auto"/>
      </w:pPr>
      <w:r>
        <w:continuationSeparator/>
      </w:r>
    </w:p>
    <w:p w14:paraId="18A552BD" w14:textId="77777777" w:rsidR="00D66D1B" w:rsidRDefault="00D66D1B"/>
  </w:footnote>
  <w:footnote w:id="1">
    <w:p w14:paraId="0762F688" w14:textId="5DB1FBC3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785AAD">
        <w:t>W „Atlasie hydrograficznym Polski” (Czarnecka i in. 2005) akwen został określony jako Jezioro Łódzko-</w:t>
      </w:r>
      <w:proofErr w:type="spellStart"/>
      <w:r w:rsidRPr="00785AAD">
        <w:t>Dymaczewskie</w:t>
      </w:r>
      <w:proofErr w:type="spellEnd"/>
      <w:r w:rsidRPr="00785AAD">
        <w:t xml:space="preserve">, natomiast według Komisji Nazw Miejscowości i Obiektów Fizjograficznych (2006) jezioro jest wyszczególnione jako Jezioro </w:t>
      </w:r>
      <w:proofErr w:type="spellStart"/>
      <w:r w:rsidRPr="00785AAD">
        <w:t>Dymaczewskie</w:t>
      </w:r>
      <w:proofErr w:type="spellEnd"/>
    </w:p>
  </w:footnote>
  <w:footnote w:id="2">
    <w:p w14:paraId="1F2A65A6" w14:textId="0695CA52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785AAD">
        <w:t>Ławniczak</w:t>
      </w:r>
      <w:r>
        <w:t xml:space="preserve"> </w:t>
      </w:r>
      <w:r w:rsidRPr="00785AAD">
        <w:t>A. E.</w:t>
      </w:r>
      <w:r>
        <w:t xml:space="preserve"> i inni.</w:t>
      </w:r>
      <w:r w:rsidRPr="00785AAD">
        <w:t xml:space="preserve"> Wody powierzchniowe Wielkopolskiego </w:t>
      </w:r>
      <w:r>
        <w:t>Parku Narodowego i jego otuliny. Tom I Jeziora</w:t>
      </w:r>
      <w:r w:rsidRPr="00785AAD">
        <w:t>, Poznań 2016</w:t>
      </w:r>
      <w:r>
        <w:t xml:space="preserve"> r.</w:t>
      </w:r>
    </w:p>
  </w:footnote>
  <w:footnote w:id="3">
    <w:p w14:paraId="00E1C0DE" w14:textId="54D95C9E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785AAD">
        <w:t>Zlewnia bezpośrednia – obszar bezpośredniego spływu wód powierzchniowych i podziemnych lub za pośrednictwem małych cieków do jeziora</w:t>
      </w:r>
    </w:p>
  </w:footnote>
  <w:footnote w:id="4">
    <w:p w14:paraId="6AB6BC92" w14:textId="1F4B92D4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785AAD">
        <w:t>Ławniczak</w:t>
      </w:r>
      <w:r>
        <w:t xml:space="preserve"> </w:t>
      </w:r>
      <w:r w:rsidRPr="00785AAD">
        <w:t>A. E.</w:t>
      </w:r>
      <w:r>
        <w:t xml:space="preserve"> i inni.</w:t>
      </w:r>
      <w:r w:rsidRPr="00785AAD">
        <w:t xml:space="preserve"> Wody powierzchniowe Wielkopolskiego </w:t>
      </w:r>
      <w:r>
        <w:t>Parku Narodowego i jego otuliny. Tom I Jeziora</w:t>
      </w:r>
      <w:r w:rsidRPr="00785AAD">
        <w:t>, Poznań 2016</w:t>
      </w:r>
      <w:r>
        <w:t xml:space="preserve"> r.</w:t>
      </w:r>
    </w:p>
  </w:footnote>
  <w:footnote w:id="5">
    <w:p w14:paraId="0768FC8F" w14:textId="454739A8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C6C0B">
        <w:t xml:space="preserve">Uchwała Nr XXXIII/310/2002 </w:t>
      </w:r>
      <w:r>
        <w:t xml:space="preserve">Rady Miejskiej Gminy Stęszew </w:t>
      </w:r>
      <w:r w:rsidRPr="000C6C0B">
        <w:t xml:space="preserve">z dnia </w:t>
      </w:r>
      <w:r>
        <w:t xml:space="preserve">10 października </w:t>
      </w:r>
      <w:r w:rsidRPr="000C6C0B">
        <w:t>2002</w:t>
      </w:r>
      <w:r>
        <w:t xml:space="preserve"> r. </w:t>
      </w:r>
      <w:r w:rsidRPr="000C6C0B">
        <w:t xml:space="preserve"> w sprawie zmiany miejscowego planu ogólnego zagospodarowania przestrzennego gminy Stęszew w zakresie zmiany parametrów zabudowy obrzeży jezior Strykowskiego, </w:t>
      </w:r>
      <w:proofErr w:type="spellStart"/>
      <w:r w:rsidRPr="000C6C0B">
        <w:t>Witobelskiego</w:t>
      </w:r>
      <w:proofErr w:type="spellEnd"/>
      <w:r w:rsidRPr="000C6C0B">
        <w:t xml:space="preserve"> i Łódzko - </w:t>
      </w:r>
      <w:proofErr w:type="spellStart"/>
      <w:r w:rsidRPr="000C6C0B">
        <w:t>Dymaczewskiego</w:t>
      </w:r>
      <w:proofErr w:type="spellEnd"/>
      <w:r w:rsidRPr="000C6C0B">
        <w:t xml:space="preserve"> oraz wyznaczenia terenów zainwestowania mieszkaniowego i letniskowego; Uchwała Nr XXIV/224/2001 </w:t>
      </w:r>
      <w:r>
        <w:t xml:space="preserve">Rady Miejskiej Gminy Stęszew </w:t>
      </w:r>
      <w:r w:rsidRPr="000C6C0B">
        <w:t xml:space="preserve">z dnia </w:t>
      </w:r>
      <w:r>
        <w:t>27 września 2001 r.</w:t>
      </w:r>
      <w:r w:rsidRPr="000C6C0B">
        <w:t xml:space="preserve"> w sprawie zmiany miejscowego planu zagospodarowania przestrzennego terenów zabu</w:t>
      </w:r>
      <w:r>
        <w:t>dowy mieszkaniowej we wsi Łódź –</w:t>
      </w:r>
      <w:r w:rsidRPr="000C6C0B">
        <w:t xml:space="preserve"> część działki nr ewid. 88/1; Uchwała Nr XXXVI/225/98 </w:t>
      </w:r>
      <w:r>
        <w:t xml:space="preserve">Rady Miejskiej Gminy Stęszew </w:t>
      </w:r>
      <w:r w:rsidRPr="000C6C0B">
        <w:t xml:space="preserve">z dnia </w:t>
      </w:r>
      <w:r>
        <w:t>20 marca 1998 r.</w:t>
      </w:r>
      <w:r w:rsidRPr="000C6C0B">
        <w:t xml:space="preserve"> w sprawie zmiany miejscowego planu ogólnego zagospodarowania przestrzennego gminy Stęszew</w:t>
      </w:r>
    </w:p>
  </w:footnote>
  <w:footnote w:id="6">
    <w:p w14:paraId="2983936E" w14:textId="44E6CA35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C6C0B">
        <w:t xml:space="preserve">Uchwała Nr VII/53/2019 </w:t>
      </w:r>
      <w:r>
        <w:t xml:space="preserve">Rady Miejskiej Gminy Stęszew </w:t>
      </w:r>
      <w:r w:rsidRPr="000C6C0B">
        <w:t xml:space="preserve">z dnia </w:t>
      </w:r>
      <w:r>
        <w:t>28 marca 2019 r. w sprawie zmiany studium uwarunkowań i kierunków z</w:t>
      </w:r>
      <w:r w:rsidRPr="000C6C0B">
        <w:t xml:space="preserve">agospodarowania </w:t>
      </w:r>
      <w:r>
        <w:t>przestrzennego gminy Stęszew</w:t>
      </w:r>
      <w:r w:rsidRPr="000C6C0B">
        <w:t xml:space="preserve"> </w:t>
      </w:r>
      <w:r>
        <w:t xml:space="preserve"> dla działki w Stęszewie</w:t>
      </w:r>
    </w:p>
  </w:footnote>
  <w:footnote w:id="7">
    <w:p w14:paraId="1EBA8946" w14:textId="2E631152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Pr="00F334E0">
        <w:t xml:space="preserve">Na podstawie Centralnego Rejestru Form Ochrony Przyrody. Generalna Dyrekcja Ochrony Środowiska. </w:t>
      </w:r>
      <w:r>
        <w:br/>
      </w:r>
      <w:r w:rsidRPr="00F334E0">
        <w:t>W: https://geoserwis.gdos.gov.pl/mapy/</w:t>
      </w:r>
    </w:p>
  </w:footnote>
  <w:footnote w:id="8">
    <w:p w14:paraId="694A4AA3" w14:textId="57AF0857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  Ibidem</w:t>
      </w:r>
    </w:p>
  </w:footnote>
  <w:footnote w:id="9">
    <w:p w14:paraId="3DF080F8" w14:textId="7B5ADB95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785AAD">
        <w:t>Ławniczak</w:t>
      </w:r>
      <w:r>
        <w:t xml:space="preserve"> </w:t>
      </w:r>
      <w:r w:rsidRPr="00785AAD">
        <w:t>A. E.</w:t>
      </w:r>
      <w:r>
        <w:t xml:space="preserve"> i inni.</w:t>
      </w:r>
      <w:r w:rsidRPr="00785AAD">
        <w:t xml:space="preserve"> Wody powierzchniowe Wielkopolskiego </w:t>
      </w:r>
      <w:r>
        <w:t>Parku Narodowego i jego otuliny. Tom I Jeziora</w:t>
      </w:r>
      <w:r w:rsidRPr="00785AAD">
        <w:t>, Poznań 2016</w:t>
      </w:r>
      <w:r>
        <w:t xml:space="preserve"> r.</w:t>
      </w:r>
    </w:p>
  </w:footnote>
  <w:footnote w:id="10">
    <w:p w14:paraId="4799BF03" w14:textId="77777777" w:rsidR="0031087E" w:rsidRDefault="0031087E" w:rsidP="006D5D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67BBB">
        <w:t xml:space="preserve">Strefa przybrzeżna; </w:t>
      </w:r>
      <w:proofErr w:type="spellStart"/>
      <w:r w:rsidRPr="00F67BBB">
        <w:t>przystrefa</w:t>
      </w:r>
      <w:proofErr w:type="spellEnd"/>
      <w:r w:rsidRPr="00F67BBB">
        <w:t xml:space="preserve"> zbiornika wodnego przylegająca do brzegu, lądu</w:t>
      </w:r>
    </w:p>
  </w:footnote>
  <w:footnote w:id="11">
    <w:p w14:paraId="4533AA9D" w14:textId="5D3C9CBE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785AAD">
        <w:t>Ławniczak</w:t>
      </w:r>
      <w:r>
        <w:t xml:space="preserve"> </w:t>
      </w:r>
      <w:r w:rsidRPr="00785AAD">
        <w:t>A. E.</w:t>
      </w:r>
      <w:r>
        <w:t xml:space="preserve"> i inni.</w:t>
      </w:r>
      <w:r w:rsidRPr="00785AAD">
        <w:t xml:space="preserve"> Wody powierzchniowe Wielkopolskiego </w:t>
      </w:r>
      <w:r>
        <w:t>Parku Narodowego i jego otuliny. Tom I Jeziora</w:t>
      </w:r>
      <w:r w:rsidRPr="00785AAD">
        <w:t>, Poznań 2016</w:t>
      </w:r>
      <w:r>
        <w:t xml:space="preserve"> r.</w:t>
      </w:r>
    </w:p>
  </w:footnote>
  <w:footnote w:id="12">
    <w:p w14:paraId="3AACB47B" w14:textId="78B149C2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Ibidem</w:t>
      </w:r>
    </w:p>
  </w:footnote>
  <w:footnote w:id="13">
    <w:p w14:paraId="5A2CB5F8" w14:textId="39087770" w:rsidR="0031087E" w:rsidRDefault="0031087E" w:rsidP="006D5D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Ibidem</w:t>
      </w:r>
    </w:p>
  </w:footnote>
  <w:footnote w:id="14">
    <w:p w14:paraId="64AFD50E" w14:textId="7B2497F9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proofErr w:type="spellStart"/>
      <w:r w:rsidRPr="00F67BBB">
        <w:t>Joniak</w:t>
      </w:r>
      <w:proofErr w:type="spellEnd"/>
      <w:r>
        <w:t xml:space="preserve"> T.</w:t>
      </w:r>
      <w:r w:rsidRPr="00F67BBB">
        <w:t>, Sobczyński</w:t>
      </w:r>
      <w:r>
        <w:t xml:space="preserve"> </w:t>
      </w:r>
      <w:r w:rsidRPr="00F67BBB">
        <w:t>T. M. Stan ekologiczny rzeki Samicy Stęszewskiej w gminie Stęszew i w Wielkopolskim Parku Narodowym – stan obecny i zagrożenia</w:t>
      </w:r>
      <w:r>
        <w:t>. Bydgoskie Towarzystwo Naukowe.</w:t>
      </w:r>
      <w:r w:rsidRPr="00F67BBB">
        <w:t xml:space="preserve"> Czasopismo Ekologia i Technika, 2011</w:t>
      </w:r>
      <w:r>
        <w:t xml:space="preserve"> r.</w:t>
      </w:r>
    </w:p>
  </w:footnote>
  <w:footnote w:id="15">
    <w:p w14:paraId="5B86CCBF" w14:textId="7662BF72" w:rsidR="0031087E" w:rsidRDefault="0031087E" w:rsidP="00462A6E">
      <w:pPr>
        <w:pStyle w:val="Tekstprzypisudolnego"/>
      </w:pPr>
      <w:r>
        <w:rPr>
          <w:rStyle w:val="Odwoanieprzypisudolnego"/>
        </w:rPr>
        <w:footnoteRef/>
      </w:r>
      <w:r>
        <w:t xml:space="preserve"> Na podstawie R</w:t>
      </w:r>
      <w:r w:rsidRPr="00D61E61">
        <w:t xml:space="preserve">ozporządzenia Rady Ministrów z dnia 11 stycznia 2019 r. w sprawie sporządzania audytów krajobrazowych – zał. </w:t>
      </w:r>
      <w:r>
        <w:t>nr 6, tabele 1, 2, 3, 4</w:t>
      </w:r>
    </w:p>
  </w:footnote>
  <w:footnote w:id="16">
    <w:p w14:paraId="0784FFEB" w14:textId="28CF41EF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61E61">
        <w:t>Na podstawie Rozporządzenia Rady Ministrów z dnia 11 stycznia 2019 r. w sprawie sporządzania audytów krajobrazowych – zał. nr 7 ust. 2 pkt 3, 4 i 5</w:t>
      </w:r>
    </w:p>
  </w:footnote>
  <w:footnote w:id="17">
    <w:p w14:paraId="6A85A269" w14:textId="32212366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62EB7">
        <w:t>Na podstawie Rozporządzenia Rady Ministrów z dnia 11 stycznia 2019 r. w sprawie sporządzania audytów krajobrazowych – zał. nr 7 ust. 3 pkt 1 i 2</w:t>
      </w:r>
    </w:p>
  </w:footnote>
  <w:footnote w:id="18">
    <w:p w14:paraId="77140DE3" w14:textId="3C57D506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1D6697">
        <w:t>Na podstawie Rozporządzenia Rady Ministrów z dnia 11 stycznia 2019 r. w sprawie sporządzania audytów krajobrazowych – zał. nr 7 ust. 4 pkt 1–4 oraz ust. 2 pkt 2</w:t>
      </w:r>
    </w:p>
  </w:footnote>
  <w:footnote w:id="19">
    <w:p w14:paraId="239F50EB" w14:textId="10942046" w:rsidR="0031087E" w:rsidRDefault="00310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6503EB">
        <w:t>Na podstawie Rozporządzenia Rady Ministrów z dnia 11 stycznia 2019 r. w sprawie sporządzania audytów krajobrazowych – zał. nr 7 ust. 5 oraz ust. 2 pkt 2</w:t>
      </w:r>
    </w:p>
  </w:footnote>
  <w:footnote w:id="20">
    <w:p w14:paraId="758EBB5A" w14:textId="77777777" w:rsidR="0031087E" w:rsidRDefault="0031087E" w:rsidP="00116E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6503EB">
        <w:t xml:space="preserve">Na podstawie Rozporządzenia Rady Ministrów z dnia 11 stycznia 2019 r. w sprawie sporządzania audytów krajobrazowych – zał. nr </w:t>
      </w:r>
      <w:r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7AA"/>
    <w:multiLevelType w:val="hybridMultilevel"/>
    <w:tmpl w:val="3820A53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9644EB3"/>
    <w:multiLevelType w:val="hybridMultilevel"/>
    <w:tmpl w:val="3BB289F4"/>
    <w:lvl w:ilvl="0" w:tplc="E1BEC7CA">
      <w:start w:val="1"/>
      <w:numFmt w:val="lowerLetter"/>
      <w:pStyle w:val="v2Nagwek5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4C66F3D"/>
    <w:multiLevelType w:val="hybridMultilevel"/>
    <w:tmpl w:val="2D2671C0"/>
    <w:lvl w:ilvl="0" w:tplc="5B22A76A">
      <w:start w:val="1"/>
      <w:numFmt w:val="bullet"/>
      <w:pStyle w:val="akapitzkropk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 w15:restartNumberingAfterBreak="0">
    <w:nsid w:val="61F8241B"/>
    <w:multiLevelType w:val="multilevel"/>
    <w:tmpl w:val="9A58CEC8"/>
    <w:lvl w:ilvl="0">
      <w:start w:val="1"/>
      <w:numFmt w:val="upperLetter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Nagwek2"/>
      <w:lvlText w:val="%2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ordinal"/>
      <w:pStyle w:val="Nagwek3"/>
      <w:lvlText w:val="%3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bullet"/>
      <w:pStyle w:val="Akapitzlist"/>
      <w:lvlText w:val=""/>
      <w:lvlJc w:val="left"/>
      <w:pPr>
        <w:ind w:left="2126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A2A7F32"/>
    <w:multiLevelType w:val="hybridMultilevel"/>
    <w:tmpl w:val="13F05176"/>
    <w:lvl w:ilvl="0" w:tplc="9D6A77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351252">
    <w:abstractNumId w:val="3"/>
  </w:num>
  <w:num w:numId="2" w16cid:durableId="473641341">
    <w:abstractNumId w:val="1"/>
    <w:lvlOverride w:ilvl="0"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484128799">
    <w:abstractNumId w:val="2"/>
  </w:num>
  <w:num w:numId="4" w16cid:durableId="768431345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5" w16cid:durableId="1679388020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6" w16cid:durableId="1050810006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7" w16cid:durableId="782921103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8" w16cid:durableId="1196847209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9" w16cid:durableId="1077019606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0" w16cid:durableId="510263540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1" w16cid:durableId="1860001249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2" w16cid:durableId="928853700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3" w16cid:durableId="1890418334">
    <w:abstractNumId w:val="1"/>
  </w:num>
  <w:num w:numId="14" w16cid:durableId="1448162949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5" w16cid:durableId="1277522559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6" w16cid:durableId="1688479738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7" w16cid:durableId="1550996626">
    <w:abstractNumId w:val="4"/>
  </w:num>
  <w:num w:numId="18" w16cid:durableId="1989704951">
    <w:abstractNumId w:val="3"/>
  </w:num>
  <w:num w:numId="19" w16cid:durableId="1223101412">
    <w:abstractNumId w:val="3"/>
  </w:num>
  <w:num w:numId="20" w16cid:durableId="743065936">
    <w:abstractNumId w:val="3"/>
  </w:num>
  <w:num w:numId="21" w16cid:durableId="1681006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18655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1592213">
    <w:abstractNumId w:val="0"/>
  </w:num>
  <w:num w:numId="24" w16cid:durableId="2071923583">
    <w:abstractNumId w:val="3"/>
  </w:num>
  <w:num w:numId="25" w16cid:durableId="1721976329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ezentacja">
    <w15:presenceInfo w15:providerId="None" w15:userId="Prezentac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4B"/>
    <w:rsid w:val="00000B92"/>
    <w:rsid w:val="000044AB"/>
    <w:rsid w:val="00005E84"/>
    <w:rsid w:val="00006F2B"/>
    <w:rsid w:val="00010071"/>
    <w:rsid w:val="00010585"/>
    <w:rsid w:val="000172FE"/>
    <w:rsid w:val="0002147E"/>
    <w:rsid w:val="000215E2"/>
    <w:rsid w:val="000225F5"/>
    <w:rsid w:val="0002266B"/>
    <w:rsid w:val="00027579"/>
    <w:rsid w:val="0002774B"/>
    <w:rsid w:val="00027AC5"/>
    <w:rsid w:val="00035AF2"/>
    <w:rsid w:val="000361B4"/>
    <w:rsid w:val="00040110"/>
    <w:rsid w:val="0004273A"/>
    <w:rsid w:val="00047663"/>
    <w:rsid w:val="0005206E"/>
    <w:rsid w:val="00052784"/>
    <w:rsid w:val="0006044E"/>
    <w:rsid w:val="000658BE"/>
    <w:rsid w:val="000715E4"/>
    <w:rsid w:val="000718E5"/>
    <w:rsid w:val="00080D55"/>
    <w:rsid w:val="00082B60"/>
    <w:rsid w:val="00091E2F"/>
    <w:rsid w:val="000940DE"/>
    <w:rsid w:val="0009674D"/>
    <w:rsid w:val="000A0773"/>
    <w:rsid w:val="000A0897"/>
    <w:rsid w:val="000A1445"/>
    <w:rsid w:val="000A2784"/>
    <w:rsid w:val="000A2B8B"/>
    <w:rsid w:val="000A2D3E"/>
    <w:rsid w:val="000A3317"/>
    <w:rsid w:val="000A53E9"/>
    <w:rsid w:val="000A68C6"/>
    <w:rsid w:val="000C339D"/>
    <w:rsid w:val="000C6C0B"/>
    <w:rsid w:val="000C74AE"/>
    <w:rsid w:val="000D0414"/>
    <w:rsid w:val="000D57E8"/>
    <w:rsid w:val="000D5868"/>
    <w:rsid w:val="000E10CC"/>
    <w:rsid w:val="000E218F"/>
    <w:rsid w:val="000E543B"/>
    <w:rsid w:val="000E7127"/>
    <w:rsid w:val="000F2E97"/>
    <w:rsid w:val="000F4263"/>
    <w:rsid w:val="000F6563"/>
    <w:rsid w:val="00106FFA"/>
    <w:rsid w:val="00110ADE"/>
    <w:rsid w:val="0011165C"/>
    <w:rsid w:val="001167D2"/>
    <w:rsid w:val="00116E9D"/>
    <w:rsid w:val="00121419"/>
    <w:rsid w:val="00122135"/>
    <w:rsid w:val="001230E8"/>
    <w:rsid w:val="001252BE"/>
    <w:rsid w:val="00127282"/>
    <w:rsid w:val="0013091C"/>
    <w:rsid w:val="00145EDE"/>
    <w:rsid w:val="001532C1"/>
    <w:rsid w:val="00157A96"/>
    <w:rsid w:val="0016256D"/>
    <w:rsid w:val="00163E80"/>
    <w:rsid w:val="00167872"/>
    <w:rsid w:val="00167ABA"/>
    <w:rsid w:val="00171423"/>
    <w:rsid w:val="00172D7B"/>
    <w:rsid w:val="00173B29"/>
    <w:rsid w:val="0017520A"/>
    <w:rsid w:val="001769B3"/>
    <w:rsid w:val="00180075"/>
    <w:rsid w:val="00180E95"/>
    <w:rsid w:val="00181175"/>
    <w:rsid w:val="0018640C"/>
    <w:rsid w:val="001876F9"/>
    <w:rsid w:val="00192142"/>
    <w:rsid w:val="001A0622"/>
    <w:rsid w:val="001A7FC2"/>
    <w:rsid w:val="001B5613"/>
    <w:rsid w:val="001B765B"/>
    <w:rsid w:val="001B774A"/>
    <w:rsid w:val="001C3B55"/>
    <w:rsid w:val="001C416B"/>
    <w:rsid w:val="001C5778"/>
    <w:rsid w:val="001C6424"/>
    <w:rsid w:val="001D322F"/>
    <w:rsid w:val="001D4F4D"/>
    <w:rsid w:val="001D6697"/>
    <w:rsid w:val="001E10B6"/>
    <w:rsid w:val="001E2141"/>
    <w:rsid w:val="001F0CFA"/>
    <w:rsid w:val="001F5BF7"/>
    <w:rsid w:val="00202B22"/>
    <w:rsid w:val="002128AE"/>
    <w:rsid w:val="002202DE"/>
    <w:rsid w:val="0023135E"/>
    <w:rsid w:val="00233049"/>
    <w:rsid w:val="002336F1"/>
    <w:rsid w:val="002364B8"/>
    <w:rsid w:val="002417EE"/>
    <w:rsid w:val="00243BDF"/>
    <w:rsid w:val="002445C3"/>
    <w:rsid w:val="00251F9D"/>
    <w:rsid w:val="002542C8"/>
    <w:rsid w:val="0026108D"/>
    <w:rsid w:val="00261926"/>
    <w:rsid w:val="00265DA3"/>
    <w:rsid w:val="00273CF7"/>
    <w:rsid w:val="00274264"/>
    <w:rsid w:val="002764DE"/>
    <w:rsid w:val="00276C7E"/>
    <w:rsid w:val="00281276"/>
    <w:rsid w:val="002901CA"/>
    <w:rsid w:val="002911DA"/>
    <w:rsid w:val="002A0402"/>
    <w:rsid w:val="002A162A"/>
    <w:rsid w:val="002A5124"/>
    <w:rsid w:val="002B5063"/>
    <w:rsid w:val="002C0B94"/>
    <w:rsid w:val="002C0FEF"/>
    <w:rsid w:val="002C2C79"/>
    <w:rsid w:val="002C7237"/>
    <w:rsid w:val="002D0949"/>
    <w:rsid w:val="002D3537"/>
    <w:rsid w:val="002E0CB0"/>
    <w:rsid w:val="002E2CEE"/>
    <w:rsid w:val="002E6DE3"/>
    <w:rsid w:val="002E721F"/>
    <w:rsid w:val="002E7A88"/>
    <w:rsid w:val="002F069E"/>
    <w:rsid w:val="002F0D15"/>
    <w:rsid w:val="002F3D88"/>
    <w:rsid w:val="003009ED"/>
    <w:rsid w:val="00305A6E"/>
    <w:rsid w:val="00310759"/>
    <w:rsid w:val="0031087E"/>
    <w:rsid w:val="00313B35"/>
    <w:rsid w:val="003159D2"/>
    <w:rsid w:val="00316038"/>
    <w:rsid w:val="00316C0F"/>
    <w:rsid w:val="00317212"/>
    <w:rsid w:val="00326C5E"/>
    <w:rsid w:val="00330CE2"/>
    <w:rsid w:val="00335525"/>
    <w:rsid w:val="003356FC"/>
    <w:rsid w:val="00337C24"/>
    <w:rsid w:val="00344485"/>
    <w:rsid w:val="00346374"/>
    <w:rsid w:val="00347794"/>
    <w:rsid w:val="003541B0"/>
    <w:rsid w:val="00355325"/>
    <w:rsid w:val="003562CA"/>
    <w:rsid w:val="00357652"/>
    <w:rsid w:val="003614BF"/>
    <w:rsid w:val="00362EB7"/>
    <w:rsid w:val="003725EB"/>
    <w:rsid w:val="00387417"/>
    <w:rsid w:val="003917A5"/>
    <w:rsid w:val="00391F25"/>
    <w:rsid w:val="003A1952"/>
    <w:rsid w:val="003A6451"/>
    <w:rsid w:val="003B303D"/>
    <w:rsid w:val="003B3135"/>
    <w:rsid w:val="003B712C"/>
    <w:rsid w:val="003C1DCB"/>
    <w:rsid w:val="003C37B0"/>
    <w:rsid w:val="003C6415"/>
    <w:rsid w:val="003D08AA"/>
    <w:rsid w:val="003D098C"/>
    <w:rsid w:val="003E13FE"/>
    <w:rsid w:val="004015E5"/>
    <w:rsid w:val="004105BD"/>
    <w:rsid w:val="004167DA"/>
    <w:rsid w:val="00421EED"/>
    <w:rsid w:val="00430E15"/>
    <w:rsid w:val="004317DF"/>
    <w:rsid w:val="00446C0B"/>
    <w:rsid w:val="00450337"/>
    <w:rsid w:val="0045267A"/>
    <w:rsid w:val="00453EB0"/>
    <w:rsid w:val="00454364"/>
    <w:rsid w:val="00462A6E"/>
    <w:rsid w:val="00474BA9"/>
    <w:rsid w:val="00474EED"/>
    <w:rsid w:val="0047592F"/>
    <w:rsid w:val="00477133"/>
    <w:rsid w:val="0048741D"/>
    <w:rsid w:val="004902E2"/>
    <w:rsid w:val="00492246"/>
    <w:rsid w:val="00492622"/>
    <w:rsid w:val="00492646"/>
    <w:rsid w:val="004927AB"/>
    <w:rsid w:val="00492827"/>
    <w:rsid w:val="0049414F"/>
    <w:rsid w:val="004A094D"/>
    <w:rsid w:val="004A715D"/>
    <w:rsid w:val="004B327B"/>
    <w:rsid w:val="004B37BF"/>
    <w:rsid w:val="004C0441"/>
    <w:rsid w:val="004C3429"/>
    <w:rsid w:val="004C3E97"/>
    <w:rsid w:val="004C47C8"/>
    <w:rsid w:val="004C5EDC"/>
    <w:rsid w:val="004D2E36"/>
    <w:rsid w:val="004E62F7"/>
    <w:rsid w:val="004E770B"/>
    <w:rsid w:val="004F1704"/>
    <w:rsid w:val="004F2EC3"/>
    <w:rsid w:val="004F3327"/>
    <w:rsid w:val="004F5844"/>
    <w:rsid w:val="004F61BA"/>
    <w:rsid w:val="004F68A1"/>
    <w:rsid w:val="0050232B"/>
    <w:rsid w:val="005026BA"/>
    <w:rsid w:val="005051DE"/>
    <w:rsid w:val="00505DBF"/>
    <w:rsid w:val="00506A94"/>
    <w:rsid w:val="0051019D"/>
    <w:rsid w:val="00512877"/>
    <w:rsid w:val="00515FA6"/>
    <w:rsid w:val="005170CE"/>
    <w:rsid w:val="00521E35"/>
    <w:rsid w:val="00522D69"/>
    <w:rsid w:val="0052633A"/>
    <w:rsid w:val="005310E0"/>
    <w:rsid w:val="005336B3"/>
    <w:rsid w:val="00533780"/>
    <w:rsid w:val="00535679"/>
    <w:rsid w:val="0053588E"/>
    <w:rsid w:val="00540AEB"/>
    <w:rsid w:val="00545913"/>
    <w:rsid w:val="00547B2B"/>
    <w:rsid w:val="00564239"/>
    <w:rsid w:val="005647F1"/>
    <w:rsid w:val="00575DB2"/>
    <w:rsid w:val="00577030"/>
    <w:rsid w:val="00580770"/>
    <w:rsid w:val="00581A7A"/>
    <w:rsid w:val="005A23DB"/>
    <w:rsid w:val="005A3E34"/>
    <w:rsid w:val="005A404D"/>
    <w:rsid w:val="005A4E87"/>
    <w:rsid w:val="005B1DC8"/>
    <w:rsid w:val="005B740B"/>
    <w:rsid w:val="005C15CC"/>
    <w:rsid w:val="005C318A"/>
    <w:rsid w:val="005C4E79"/>
    <w:rsid w:val="005C5C99"/>
    <w:rsid w:val="005D1F66"/>
    <w:rsid w:val="005E0FC6"/>
    <w:rsid w:val="005E1B9D"/>
    <w:rsid w:val="005F397F"/>
    <w:rsid w:val="005F444B"/>
    <w:rsid w:val="005F5D64"/>
    <w:rsid w:val="005F7150"/>
    <w:rsid w:val="00604917"/>
    <w:rsid w:val="00607D86"/>
    <w:rsid w:val="00611612"/>
    <w:rsid w:val="00614E2B"/>
    <w:rsid w:val="00620CC7"/>
    <w:rsid w:val="00626DE5"/>
    <w:rsid w:val="0063157B"/>
    <w:rsid w:val="0063389E"/>
    <w:rsid w:val="006503EB"/>
    <w:rsid w:val="00657A82"/>
    <w:rsid w:val="00670FD7"/>
    <w:rsid w:val="00693423"/>
    <w:rsid w:val="00696679"/>
    <w:rsid w:val="00696DFD"/>
    <w:rsid w:val="006A016A"/>
    <w:rsid w:val="006A1439"/>
    <w:rsid w:val="006A7669"/>
    <w:rsid w:val="006A76F0"/>
    <w:rsid w:val="006A77EA"/>
    <w:rsid w:val="006B0DF3"/>
    <w:rsid w:val="006B507B"/>
    <w:rsid w:val="006C3FAF"/>
    <w:rsid w:val="006D241B"/>
    <w:rsid w:val="006D48E6"/>
    <w:rsid w:val="006D5D2C"/>
    <w:rsid w:val="006D76E7"/>
    <w:rsid w:val="006E15B7"/>
    <w:rsid w:val="006E169F"/>
    <w:rsid w:val="006F081E"/>
    <w:rsid w:val="006F2D73"/>
    <w:rsid w:val="006F7431"/>
    <w:rsid w:val="00707374"/>
    <w:rsid w:val="00714620"/>
    <w:rsid w:val="007146BE"/>
    <w:rsid w:val="007164AC"/>
    <w:rsid w:val="00722F25"/>
    <w:rsid w:val="00725246"/>
    <w:rsid w:val="007325E7"/>
    <w:rsid w:val="00732C28"/>
    <w:rsid w:val="00732DB1"/>
    <w:rsid w:val="00732E62"/>
    <w:rsid w:val="00735724"/>
    <w:rsid w:val="007360D0"/>
    <w:rsid w:val="00744E24"/>
    <w:rsid w:val="00746AD5"/>
    <w:rsid w:val="00750226"/>
    <w:rsid w:val="00760407"/>
    <w:rsid w:val="00764409"/>
    <w:rsid w:val="00765FCD"/>
    <w:rsid w:val="00776BF3"/>
    <w:rsid w:val="00780416"/>
    <w:rsid w:val="00780BF2"/>
    <w:rsid w:val="00785AAD"/>
    <w:rsid w:val="007861A8"/>
    <w:rsid w:val="00787CA5"/>
    <w:rsid w:val="00793C2C"/>
    <w:rsid w:val="007A190B"/>
    <w:rsid w:val="007A1F9C"/>
    <w:rsid w:val="007A442E"/>
    <w:rsid w:val="007A4F0A"/>
    <w:rsid w:val="007B6980"/>
    <w:rsid w:val="007D31D8"/>
    <w:rsid w:val="007D3754"/>
    <w:rsid w:val="007E32D0"/>
    <w:rsid w:val="007F2E40"/>
    <w:rsid w:val="007F5896"/>
    <w:rsid w:val="0080242A"/>
    <w:rsid w:val="00803095"/>
    <w:rsid w:val="008104A2"/>
    <w:rsid w:val="00810849"/>
    <w:rsid w:val="008129F1"/>
    <w:rsid w:val="00816A62"/>
    <w:rsid w:val="00823875"/>
    <w:rsid w:val="00823CFE"/>
    <w:rsid w:val="00830C26"/>
    <w:rsid w:val="00836BF5"/>
    <w:rsid w:val="00842E39"/>
    <w:rsid w:val="008460C5"/>
    <w:rsid w:val="00850B24"/>
    <w:rsid w:val="00863093"/>
    <w:rsid w:val="00875375"/>
    <w:rsid w:val="00875B42"/>
    <w:rsid w:val="00882744"/>
    <w:rsid w:val="00892305"/>
    <w:rsid w:val="00894AF6"/>
    <w:rsid w:val="008A7411"/>
    <w:rsid w:val="008B6831"/>
    <w:rsid w:val="008B7B74"/>
    <w:rsid w:val="008C09FD"/>
    <w:rsid w:val="008C4AA3"/>
    <w:rsid w:val="008C6D5C"/>
    <w:rsid w:val="008C7CF3"/>
    <w:rsid w:val="008D5B95"/>
    <w:rsid w:val="008D6779"/>
    <w:rsid w:val="008D7BBC"/>
    <w:rsid w:val="008E2AD0"/>
    <w:rsid w:val="008E33D1"/>
    <w:rsid w:val="008E526F"/>
    <w:rsid w:val="008F4892"/>
    <w:rsid w:val="008F4A60"/>
    <w:rsid w:val="008F69E9"/>
    <w:rsid w:val="008F7CA4"/>
    <w:rsid w:val="00901E64"/>
    <w:rsid w:val="00904981"/>
    <w:rsid w:val="009069D7"/>
    <w:rsid w:val="00906DC4"/>
    <w:rsid w:val="00910716"/>
    <w:rsid w:val="00910FA7"/>
    <w:rsid w:val="009112D6"/>
    <w:rsid w:val="00916990"/>
    <w:rsid w:val="009233B5"/>
    <w:rsid w:val="00924079"/>
    <w:rsid w:val="00927C26"/>
    <w:rsid w:val="009305A2"/>
    <w:rsid w:val="00932473"/>
    <w:rsid w:val="00934424"/>
    <w:rsid w:val="00941399"/>
    <w:rsid w:val="00947B59"/>
    <w:rsid w:val="0095614B"/>
    <w:rsid w:val="009574F8"/>
    <w:rsid w:val="009647C6"/>
    <w:rsid w:val="00964FAA"/>
    <w:rsid w:val="00966422"/>
    <w:rsid w:val="00966D45"/>
    <w:rsid w:val="00967A3A"/>
    <w:rsid w:val="00967D72"/>
    <w:rsid w:val="009728BC"/>
    <w:rsid w:val="00973BDA"/>
    <w:rsid w:val="0097404B"/>
    <w:rsid w:val="00980295"/>
    <w:rsid w:val="00982369"/>
    <w:rsid w:val="00982CCC"/>
    <w:rsid w:val="00984148"/>
    <w:rsid w:val="00985D4B"/>
    <w:rsid w:val="0098717B"/>
    <w:rsid w:val="0099120C"/>
    <w:rsid w:val="00995550"/>
    <w:rsid w:val="009967A4"/>
    <w:rsid w:val="00997424"/>
    <w:rsid w:val="009A1347"/>
    <w:rsid w:val="009B0194"/>
    <w:rsid w:val="009B7244"/>
    <w:rsid w:val="009B7D50"/>
    <w:rsid w:val="009B7EB4"/>
    <w:rsid w:val="009C2CAB"/>
    <w:rsid w:val="009C3DDC"/>
    <w:rsid w:val="009D0313"/>
    <w:rsid w:val="009D0842"/>
    <w:rsid w:val="009D12AC"/>
    <w:rsid w:val="009D16E2"/>
    <w:rsid w:val="009D2875"/>
    <w:rsid w:val="009D3C5B"/>
    <w:rsid w:val="009D67C8"/>
    <w:rsid w:val="009E5CEF"/>
    <w:rsid w:val="009E6BFF"/>
    <w:rsid w:val="009F67C9"/>
    <w:rsid w:val="009F6B9B"/>
    <w:rsid w:val="00A04125"/>
    <w:rsid w:val="00A10316"/>
    <w:rsid w:val="00A20571"/>
    <w:rsid w:val="00A3003E"/>
    <w:rsid w:val="00A3270E"/>
    <w:rsid w:val="00A343EF"/>
    <w:rsid w:val="00A402C4"/>
    <w:rsid w:val="00A41752"/>
    <w:rsid w:val="00A4251A"/>
    <w:rsid w:val="00A427F8"/>
    <w:rsid w:val="00A5063D"/>
    <w:rsid w:val="00A50926"/>
    <w:rsid w:val="00A607DC"/>
    <w:rsid w:val="00A618E9"/>
    <w:rsid w:val="00A6372F"/>
    <w:rsid w:val="00A72D16"/>
    <w:rsid w:val="00A7325F"/>
    <w:rsid w:val="00A73862"/>
    <w:rsid w:val="00A828BC"/>
    <w:rsid w:val="00A90A5F"/>
    <w:rsid w:val="00A95F0A"/>
    <w:rsid w:val="00A97856"/>
    <w:rsid w:val="00AA0145"/>
    <w:rsid w:val="00AA1C74"/>
    <w:rsid w:val="00AB122C"/>
    <w:rsid w:val="00AC562C"/>
    <w:rsid w:val="00AC5A55"/>
    <w:rsid w:val="00AD07E3"/>
    <w:rsid w:val="00AD2198"/>
    <w:rsid w:val="00AD42AA"/>
    <w:rsid w:val="00AE3DDE"/>
    <w:rsid w:val="00AE656C"/>
    <w:rsid w:val="00AF5473"/>
    <w:rsid w:val="00AF650F"/>
    <w:rsid w:val="00B02B65"/>
    <w:rsid w:val="00B06B33"/>
    <w:rsid w:val="00B11F46"/>
    <w:rsid w:val="00B12387"/>
    <w:rsid w:val="00B1473E"/>
    <w:rsid w:val="00B14D65"/>
    <w:rsid w:val="00B1593A"/>
    <w:rsid w:val="00B15C70"/>
    <w:rsid w:val="00B1700A"/>
    <w:rsid w:val="00B202CA"/>
    <w:rsid w:val="00B23BE3"/>
    <w:rsid w:val="00B43015"/>
    <w:rsid w:val="00B53349"/>
    <w:rsid w:val="00B54F70"/>
    <w:rsid w:val="00B57DA9"/>
    <w:rsid w:val="00B60C1C"/>
    <w:rsid w:val="00B62419"/>
    <w:rsid w:val="00B73935"/>
    <w:rsid w:val="00B73E96"/>
    <w:rsid w:val="00B765C6"/>
    <w:rsid w:val="00B76AAA"/>
    <w:rsid w:val="00B802E7"/>
    <w:rsid w:val="00B81C78"/>
    <w:rsid w:val="00B81D1C"/>
    <w:rsid w:val="00B82C65"/>
    <w:rsid w:val="00B85037"/>
    <w:rsid w:val="00B85829"/>
    <w:rsid w:val="00B91B61"/>
    <w:rsid w:val="00B9324B"/>
    <w:rsid w:val="00BB232B"/>
    <w:rsid w:val="00BB666F"/>
    <w:rsid w:val="00BB6B2A"/>
    <w:rsid w:val="00BB6B5A"/>
    <w:rsid w:val="00BB7824"/>
    <w:rsid w:val="00BC14AF"/>
    <w:rsid w:val="00BC18AE"/>
    <w:rsid w:val="00BC2E84"/>
    <w:rsid w:val="00BC454C"/>
    <w:rsid w:val="00BD66EE"/>
    <w:rsid w:val="00BF1330"/>
    <w:rsid w:val="00BF2A93"/>
    <w:rsid w:val="00C01D77"/>
    <w:rsid w:val="00C025EC"/>
    <w:rsid w:val="00C027CC"/>
    <w:rsid w:val="00C14D6F"/>
    <w:rsid w:val="00C15D20"/>
    <w:rsid w:val="00C15EA4"/>
    <w:rsid w:val="00C20248"/>
    <w:rsid w:val="00C25977"/>
    <w:rsid w:val="00C2750C"/>
    <w:rsid w:val="00C35961"/>
    <w:rsid w:val="00C57492"/>
    <w:rsid w:val="00C60A8E"/>
    <w:rsid w:val="00C60E28"/>
    <w:rsid w:val="00C61FA4"/>
    <w:rsid w:val="00C6219E"/>
    <w:rsid w:val="00C721DE"/>
    <w:rsid w:val="00C73AF8"/>
    <w:rsid w:val="00C81DCF"/>
    <w:rsid w:val="00C85CA5"/>
    <w:rsid w:val="00C91038"/>
    <w:rsid w:val="00CA2B3C"/>
    <w:rsid w:val="00CA6445"/>
    <w:rsid w:val="00CA78D5"/>
    <w:rsid w:val="00CB07FD"/>
    <w:rsid w:val="00CB3C7B"/>
    <w:rsid w:val="00CB6312"/>
    <w:rsid w:val="00CC4A17"/>
    <w:rsid w:val="00CC66E5"/>
    <w:rsid w:val="00CD0920"/>
    <w:rsid w:val="00CD16E9"/>
    <w:rsid w:val="00CD2E79"/>
    <w:rsid w:val="00CD5D0A"/>
    <w:rsid w:val="00CE0D76"/>
    <w:rsid w:val="00CF6711"/>
    <w:rsid w:val="00CF7186"/>
    <w:rsid w:val="00CF7D2A"/>
    <w:rsid w:val="00D005EF"/>
    <w:rsid w:val="00D0534C"/>
    <w:rsid w:val="00D0732E"/>
    <w:rsid w:val="00D10181"/>
    <w:rsid w:val="00D162A5"/>
    <w:rsid w:val="00D240CE"/>
    <w:rsid w:val="00D24FFB"/>
    <w:rsid w:val="00D26D7F"/>
    <w:rsid w:val="00D301CB"/>
    <w:rsid w:val="00D3192F"/>
    <w:rsid w:val="00D334B8"/>
    <w:rsid w:val="00D458CB"/>
    <w:rsid w:val="00D51BDF"/>
    <w:rsid w:val="00D5767F"/>
    <w:rsid w:val="00D578DD"/>
    <w:rsid w:val="00D57F37"/>
    <w:rsid w:val="00D61E61"/>
    <w:rsid w:val="00D637B2"/>
    <w:rsid w:val="00D655E4"/>
    <w:rsid w:val="00D659EF"/>
    <w:rsid w:val="00D66D1B"/>
    <w:rsid w:val="00D7311A"/>
    <w:rsid w:val="00D75BA0"/>
    <w:rsid w:val="00D75BD5"/>
    <w:rsid w:val="00D76C2E"/>
    <w:rsid w:val="00D83319"/>
    <w:rsid w:val="00D83E6C"/>
    <w:rsid w:val="00D8458E"/>
    <w:rsid w:val="00D8798C"/>
    <w:rsid w:val="00D92929"/>
    <w:rsid w:val="00D93050"/>
    <w:rsid w:val="00D954DB"/>
    <w:rsid w:val="00D968D5"/>
    <w:rsid w:val="00D96E68"/>
    <w:rsid w:val="00DA0E14"/>
    <w:rsid w:val="00DB0F77"/>
    <w:rsid w:val="00DB1F05"/>
    <w:rsid w:val="00DB26DB"/>
    <w:rsid w:val="00DB33FF"/>
    <w:rsid w:val="00DB69D2"/>
    <w:rsid w:val="00DD19E2"/>
    <w:rsid w:val="00DD78A5"/>
    <w:rsid w:val="00DE0B57"/>
    <w:rsid w:val="00DE17A6"/>
    <w:rsid w:val="00DE2711"/>
    <w:rsid w:val="00DE4D57"/>
    <w:rsid w:val="00DE6876"/>
    <w:rsid w:val="00DE6F7A"/>
    <w:rsid w:val="00DF0EA7"/>
    <w:rsid w:val="00DF1C62"/>
    <w:rsid w:val="00DF1D66"/>
    <w:rsid w:val="00DF3C56"/>
    <w:rsid w:val="00DF3F8E"/>
    <w:rsid w:val="00DF5399"/>
    <w:rsid w:val="00E00406"/>
    <w:rsid w:val="00E01A59"/>
    <w:rsid w:val="00E03597"/>
    <w:rsid w:val="00E11FFD"/>
    <w:rsid w:val="00E15D93"/>
    <w:rsid w:val="00E23384"/>
    <w:rsid w:val="00E27C2D"/>
    <w:rsid w:val="00E31971"/>
    <w:rsid w:val="00E42504"/>
    <w:rsid w:val="00E4547C"/>
    <w:rsid w:val="00E45A3B"/>
    <w:rsid w:val="00E51C8E"/>
    <w:rsid w:val="00E51FDF"/>
    <w:rsid w:val="00E5585B"/>
    <w:rsid w:val="00E56C00"/>
    <w:rsid w:val="00E6163F"/>
    <w:rsid w:val="00E65334"/>
    <w:rsid w:val="00E67298"/>
    <w:rsid w:val="00E678FD"/>
    <w:rsid w:val="00E758BD"/>
    <w:rsid w:val="00E805EC"/>
    <w:rsid w:val="00E80B34"/>
    <w:rsid w:val="00E81D84"/>
    <w:rsid w:val="00E8202C"/>
    <w:rsid w:val="00E82E00"/>
    <w:rsid w:val="00E85CFE"/>
    <w:rsid w:val="00E86A70"/>
    <w:rsid w:val="00E873B3"/>
    <w:rsid w:val="00E87D19"/>
    <w:rsid w:val="00E90D8F"/>
    <w:rsid w:val="00E94AA4"/>
    <w:rsid w:val="00EA33A1"/>
    <w:rsid w:val="00EA467D"/>
    <w:rsid w:val="00EA4FE1"/>
    <w:rsid w:val="00EB6C62"/>
    <w:rsid w:val="00EC0B6A"/>
    <w:rsid w:val="00EC32B7"/>
    <w:rsid w:val="00EC397A"/>
    <w:rsid w:val="00EC6AC3"/>
    <w:rsid w:val="00EC734C"/>
    <w:rsid w:val="00EC7E89"/>
    <w:rsid w:val="00ED1DED"/>
    <w:rsid w:val="00EE2C76"/>
    <w:rsid w:val="00EE3E3A"/>
    <w:rsid w:val="00EE628F"/>
    <w:rsid w:val="00EF1995"/>
    <w:rsid w:val="00EF1A39"/>
    <w:rsid w:val="00EF218D"/>
    <w:rsid w:val="00F012BF"/>
    <w:rsid w:val="00F03556"/>
    <w:rsid w:val="00F03F3B"/>
    <w:rsid w:val="00F05430"/>
    <w:rsid w:val="00F20AB4"/>
    <w:rsid w:val="00F22E52"/>
    <w:rsid w:val="00F2308A"/>
    <w:rsid w:val="00F27A13"/>
    <w:rsid w:val="00F27F53"/>
    <w:rsid w:val="00F32B58"/>
    <w:rsid w:val="00F334E0"/>
    <w:rsid w:val="00F37E72"/>
    <w:rsid w:val="00F43C29"/>
    <w:rsid w:val="00F46144"/>
    <w:rsid w:val="00F5359C"/>
    <w:rsid w:val="00F54DAC"/>
    <w:rsid w:val="00F5654C"/>
    <w:rsid w:val="00F56B3C"/>
    <w:rsid w:val="00F56F5B"/>
    <w:rsid w:val="00F64436"/>
    <w:rsid w:val="00F67BBB"/>
    <w:rsid w:val="00F70FB8"/>
    <w:rsid w:val="00F72DFB"/>
    <w:rsid w:val="00F73369"/>
    <w:rsid w:val="00F74ABD"/>
    <w:rsid w:val="00F833E6"/>
    <w:rsid w:val="00F836DA"/>
    <w:rsid w:val="00F8486D"/>
    <w:rsid w:val="00F946AC"/>
    <w:rsid w:val="00F95BCC"/>
    <w:rsid w:val="00F976BA"/>
    <w:rsid w:val="00FA02B9"/>
    <w:rsid w:val="00FA0D2A"/>
    <w:rsid w:val="00FB273D"/>
    <w:rsid w:val="00FC2C91"/>
    <w:rsid w:val="00FC617E"/>
    <w:rsid w:val="00FC75F7"/>
    <w:rsid w:val="00FD1FCF"/>
    <w:rsid w:val="00FD4929"/>
    <w:rsid w:val="00FD6729"/>
    <w:rsid w:val="00FE13AB"/>
    <w:rsid w:val="00FE1EAF"/>
    <w:rsid w:val="00FE3BA3"/>
    <w:rsid w:val="00FE66AC"/>
    <w:rsid w:val="00FE6D71"/>
    <w:rsid w:val="00FF0BA1"/>
    <w:rsid w:val="00FF4FD0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733"/>
  <w15:docId w15:val="{63FA4E53-F8F7-438A-A5F8-AF5293ED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AF6"/>
    <w:pPr>
      <w:spacing w:after="0" w:line="276" w:lineRule="auto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E2B"/>
    <w:pPr>
      <w:keepNext/>
      <w:numPr>
        <w:numId w:val="1"/>
      </w:numPr>
      <w:shd w:val="clear" w:color="auto" w:fill="595959" w:themeFill="text1" w:themeFillTint="A6"/>
      <w:spacing w:before="120" w:after="120"/>
      <w:outlineLvl w:val="0"/>
    </w:pPr>
    <w:rPr>
      <w:rFonts w:eastAsiaTheme="majorEastAsia" w:cstheme="majorBidi"/>
      <w:b/>
      <w:color w:val="FFFFFF" w:themeColor="background1"/>
      <w:sz w:val="26"/>
      <w:szCs w:val="26"/>
    </w:rPr>
  </w:style>
  <w:style w:type="paragraph" w:styleId="Nagwek2">
    <w:name w:val="heading 2"/>
    <w:aliases w:val="teskt punkty"/>
    <w:basedOn w:val="Normalny"/>
    <w:next w:val="Normalny"/>
    <w:link w:val="Nagwek2Znak"/>
    <w:uiPriority w:val="9"/>
    <w:unhideWhenUsed/>
    <w:qFormat/>
    <w:rsid w:val="00882744"/>
    <w:pPr>
      <w:numPr>
        <w:ilvl w:val="1"/>
        <w:numId w:val="1"/>
      </w:numPr>
      <w:shd w:val="clear" w:color="auto" w:fill="D9D9D9" w:themeFill="background1" w:themeFillShade="D9"/>
      <w:spacing w:before="240" w:after="240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60"/>
    <w:pPr>
      <w:keepLines/>
      <w:numPr>
        <w:ilvl w:val="2"/>
        <w:numId w:val="1"/>
      </w:numPr>
      <w:spacing w:before="40" w:after="40"/>
      <w:contextualSpacing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BD5"/>
    <w:pPr>
      <w:numPr>
        <w:ilvl w:val="3"/>
        <w:numId w:val="1"/>
      </w:numPr>
      <w:spacing w:before="40" w:after="40"/>
      <w:contextualSpacing/>
      <w:outlineLvl w:val="3"/>
    </w:pPr>
    <w:rPr>
      <w:rFonts w:cstheme="majorHAns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5473"/>
    <w:pPr>
      <w:numPr>
        <w:ilvl w:val="4"/>
        <w:numId w:val="1"/>
      </w:numPr>
      <w:spacing w:after="40"/>
      <w:contextualSpacing/>
      <w:outlineLvl w:val="4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2E36"/>
    <w:pPr>
      <w:keepNext/>
      <w:keepLines/>
      <w:spacing w:before="4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4E2B"/>
    <w:rPr>
      <w:rFonts w:asciiTheme="majorHAnsi" w:eastAsiaTheme="majorEastAsia" w:hAnsiTheme="majorHAnsi" w:cstheme="majorBidi"/>
      <w:b/>
      <w:color w:val="FFFFFF" w:themeColor="background1"/>
      <w:sz w:val="26"/>
      <w:szCs w:val="26"/>
      <w:shd w:val="clear" w:color="auto" w:fill="595959" w:themeFill="text1" w:themeFillTint="A6"/>
    </w:rPr>
  </w:style>
  <w:style w:type="character" w:customStyle="1" w:styleId="Nagwek2Znak">
    <w:name w:val="Nagłówek 2 Znak"/>
    <w:aliases w:val="teskt punkty Znak"/>
    <w:basedOn w:val="Domylnaczcionkaakapitu"/>
    <w:link w:val="Nagwek2"/>
    <w:uiPriority w:val="9"/>
    <w:rsid w:val="00882744"/>
    <w:rPr>
      <w:rFonts w:asciiTheme="majorHAnsi" w:eastAsiaTheme="majorEastAsia" w:hAnsiTheme="majorHAnsi" w:cstheme="majorBidi"/>
      <w:b/>
      <w:sz w:val="24"/>
      <w:szCs w:val="26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8F4A60"/>
    <w:rPr>
      <w:rFonts w:asciiTheme="majorHAnsi" w:eastAsiaTheme="majorEastAsia" w:hAnsiTheme="majorHAnsi" w:cstheme="maj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E2B"/>
    <w:pPr>
      <w:spacing w:line="240" w:lineRule="auto"/>
      <w:ind w:left="198" w:hanging="198"/>
      <w:jc w:val="left"/>
    </w:pPr>
    <w:rPr>
      <w:rFonts w:asciiTheme="minorHAnsi" w:hAnsiTheme="minorHAnsi" w:cstheme="minorHAnsi"/>
      <w:sz w:val="1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75BD5"/>
    <w:rPr>
      <w:rFonts w:asciiTheme="majorHAnsi" w:hAnsiTheme="majorHAnsi" w:cstheme="maj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E2B"/>
    <w:rPr>
      <w:rFonts w:cstheme="minorHAnsi"/>
      <w:sz w:val="18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B6C6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AF5473"/>
    <w:rPr>
      <w:rFonts w:asciiTheme="majorHAnsi" w:eastAsiaTheme="majorEastAsia" w:hAnsiTheme="majorHAnsi" w:cstheme="majorBidi"/>
    </w:rPr>
  </w:style>
  <w:style w:type="paragraph" w:styleId="Akapitzlist">
    <w:name w:val="List Paragraph"/>
    <w:aliases w:val="tekst,maz_wyliczenie,opis dzialania,K-P_odwolanie,A_wyliczenie,Akapit z listą5"/>
    <w:basedOn w:val="Normalny"/>
    <w:link w:val="AkapitzlistZnak"/>
    <w:qFormat/>
    <w:rsid w:val="00620CC7"/>
    <w:pPr>
      <w:numPr>
        <w:ilvl w:val="5"/>
        <w:numId w:val="1"/>
      </w:numPr>
      <w:spacing w:before="40" w:after="40"/>
      <w:contextualSpacing/>
    </w:pPr>
  </w:style>
  <w:style w:type="paragraph" w:customStyle="1" w:styleId="Akapitcofbezlisty">
    <w:name w:val="Akapit cof. bez listy"/>
    <w:basedOn w:val="Normalny"/>
    <w:link w:val="AkapitcofbezlistyZnak"/>
    <w:qFormat/>
    <w:rsid w:val="003356FC"/>
    <w:pPr>
      <w:ind w:left="1701"/>
    </w:pPr>
    <w:rPr>
      <w:rFonts w:cstheme="majorHAnsi"/>
    </w:rPr>
  </w:style>
  <w:style w:type="table" w:customStyle="1" w:styleId="Zwykatabela21">
    <w:name w:val="Zwykła tabela 21"/>
    <w:basedOn w:val="Standardowy"/>
    <w:uiPriority w:val="42"/>
    <w:rsid w:val="00281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kapitcofbezlistyZnak">
    <w:name w:val="Akapit cof. bez listy Znak"/>
    <w:basedOn w:val="Domylnaczcionkaakapitu"/>
    <w:link w:val="Akapitcofbezlisty"/>
    <w:rsid w:val="003356FC"/>
    <w:rPr>
      <w:rFonts w:asciiTheme="majorHAnsi" w:hAnsiTheme="majorHAnsi" w:cstheme="majorHAnsi"/>
    </w:rPr>
  </w:style>
  <w:style w:type="paragraph" w:customStyle="1" w:styleId="TYTU">
    <w:name w:val="TYTUŁ"/>
    <w:basedOn w:val="Normalny"/>
    <w:link w:val="TYTUZnak"/>
    <w:qFormat/>
    <w:rsid w:val="005A23DB"/>
    <w:pPr>
      <w:pBdr>
        <w:top w:val="single" w:sz="4" w:space="10" w:color="3494BA" w:themeColor="accent1"/>
        <w:bottom w:val="single" w:sz="4" w:space="10" w:color="3494BA" w:themeColor="accent1"/>
      </w:pBdr>
      <w:ind w:firstLine="567"/>
      <w:jc w:val="left"/>
    </w:pPr>
    <w:rPr>
      <w:rFonts w:ascii="Franklin Gothic Medium Cond" w:hAnsi="Franklin Gothic Medium Cond"/>
      <w:iCs/>
      <w:color w:val="3494BA" w:themeColor="accent1"/>
      <w:spacing w:val="20"/>
      <w:position w:val="-6"/>
      <w:sz w:val="36"/>
      <w:szCs w:val="36"/>
      <w14:textOutline w14:w="3175" w14:cap="flat" w14:cmpd="sng" w14:algn="ctr">
        <w14:noFill/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rsid w:val="005A23DB"/>
    <w:rPr>
      <w:rFonts w:ascii="Franklin Gothic Medium Cond" w:hAnsi="Franklin Gothic Medium Cond"/>
      <w:iCs/>
      <w:color w:val="3494BA" w:themeColor="accent1"/>
      <w:spacing w:val="20"/>
      <w:position w:val="-6"/>
      <w:sz w:val="36"/>
      <w:szCs w:val="36"/>
      <w14:textOutline w14:w="3175" w14:cap="flat" w14:cmpd="sng" w14:algn="ctr">
        <w14:noFill/>
        <w14:prstDash w14:val="solid"/>
        <w14:round/>
      </w14:textOutline>
    </w:rPr>
  </w:style>
  <w:style w:type="paragraph" w:customStyle="1" w:styleId="wyrznienie">
    <w:name w:val="wyróznienie"/>
    <w:basedOn w:val="Akapitcofbezlisty"/>
    <w:link w:val="wyrznienieZnak"/>
    <w:qFormat/>
    <w:rsid w:val="00614E2B"/>
    <w:pPr>
      <w:shd w:val="clear" w:color="auto" w:fill="A9D5E7" w:themeFill="accent1" w:themeFillTint="66"/>
      <w:ind w:left="1276"/>
      <w:jc w:val="left"/>
    </w:pPr>
    <w:rPr>
      <w:color w:val="1A495D" w:themeColor="accent1" w:themeShade="80"/>
    </w:rPr>
  </w:style>
  <w:style w:type="paragraph" w:customStyle="1" w:styleId="v2Nagwek5">
    <w:name w:val="v2 Nagłówek 5"/>
    <w:link w:val="v2Nagwek5Znak"/>
    <w:qFormat/>
    <w:rsid w:val="00AF5473"/>
    <w:pPr>
      <w:numPr>
        <w:numId w:val="2"/>
      </w:numPr>
      <w:spacing w:after="40" w:line="276" w:lineRule="auto"/>
      <w:jc w:val="both"/>
      <w:outlineLvl w:val="4"/>
    </w:pPr>
    <w:rPr>
      <w:rFonts w:asciiTheme="majorHAnsi" w:eastAsiaTheme="majorEastAsia" w:hAnsiTheme="majorHAnsi" w:cstheme="majorBidi"/>
    </w:rPr>
  </w:style>
  <w:style w:type="character" w:customStyle="1" w:styleId="wyrznienieZnak">
    <w:name w:val="wyróznienie Znak"/>
    <w:basedOn w:val="AkapitcofbezlistyZnak"/>
    <w:link w:val="wyrznienie"/>
    <w:rsid w:val="00614E2B"/>
    <w:rPr>
      <w:rFonts w:asciiTheme="majorHAnsi" w:hAnsiTheme="majorHAnsi" w:cstheme="majorHAnsi"/>
      <w:color w:val="1A495D" w:themeColor="accent1" w:themeShade="80"/>
      <w:shd w:val="clear" w:color="auto" w:fill="A9D5E7" w:themeFill="accent1" w:themeFillTint="6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E95"/>
    <w:pPr>
      <w:spacing w:line="240" w:lineRule="auto"/>
    </w:pPr>
    <w:rPr>
      <w:sz w:val="20"/>
      <w:szCs w:val="20"/>
    </w:rPr>
  </w:style>
  <w:style w:type="character" w:customStyle="1" w:styleId="v2Nagwek5Znak">
    <w:name w:val="v2 Nagłówek 5 Znak"/>
    <w:basedOn w:val="Nagwek5Znak"/>
    <w:link w:val="v2Nagwek5"/>
    <w:rsid w:val="00AF5473"/>
    <w:rPr>
      <w:rFonts w:asciiTheme="majorHAnsi" w:eastAsiaTheme="majorEastAsia" w:hAnsiTheme="majorHAnsi" w:cstheme="maj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E95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E95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391F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ieokrelasi">
    <w:name w:val="nie określa się"/>
    <w:basedOn w:val="Akapitzlist"/>
    <w:link w:val="nieokrelasiZnak"/>
    <w:qFormat/>
    <w:rsid w:val="00DB0F77"/>
  </w:style>
  <w:style w:type="paragraph" w:customStyle="1" w:styleId="akapitzkropk">
    <w:name w:val="akapit z kropką"/>
    <w:basedOn w:val="Akapitzlist"/>
    <w:link w:val="akapitzkropkZnak"/>
    <w:qFormat/>
    <w:rsid w:val="00E45A3B"/>
    <w:pPr>
      <w:numPr>
        <w:ilvl w:val="0"/>
        <w:numId w:val="3"/>
      </w:numPr>
      <w:ind w:left="2552" w:hanging="425"/>
    </w:pPr>
  </w:style>
  <w:style w:type="character" w:customStyle="1" w:styleId="AkapitzlistZnak">
    <w:name w:val="Akapit z listą Znak"/>
    <w:aliases w:val="tekst Znak,maz_wyliczenie Znak,opis dzialania Znak,K-P_odwolanie Znak,A_wyliczenie Znak,Akapit z listą5 Znak"/>
    <w:basedOn w:val="Domylnaczcionkaakapitu"/>
    <w:link w:val="Akapitzlist"/>
    <w:rsid w:val="001167D2"/>
    <w:rPr>
      <w:rFonts w:asciiTheme="majorHAnsi" w:hAnsiTheme="majorHAnsi"/>
    </w:rPr>
  </w:style>
  <w:style w:type="character" w:customStyle="1" w:styleId="nieokrelasiZnak">
    <w:name w:val="nie określa się Znak"/>
    <w:basedOn w:val="AkapitzlistZnak"/>
    <w:link w:val="nieokrelasi"/>
    <w:rsid w:val="00DB0F77"/>
    <w:rPr>
      <w:rFonts w:asciiTheme="majorHAnsi" w:hAnsiTheme="majorHAnsi"/>
    </w:rPr>
  </w:style>
  <w:style w:type="character" w:customStyle="1" w:styleId="akapitzkropkZnak">
    <w:name w:val="akapit z kropką Znak"/>
    <w:basedOn w:val="AkapitzlistZnak"/>
    <w:link w:val="akapitzkropk"/>
    <w:rsid w:val="00E45A3B"/>
    <w:rPr>
      <w:rFonts w:asciiTheme="majorHAnsi" w:hAnsiTheme="majorHAnsi"/>
    </w:rPr>
  </w:style>
  <w:style w:type="paragraph" w:customStyle="1" w:styleId="nagwkitabelibiae">
    <w:name w:val="nagłówki tabeli białe"/>
    <w:basedOn w:val="Normalny"/>
    <w:rsid w:val="00803095"/>
    <w:pPr>
      <w:jc w:val="center"/>
    </w:pPr>
    <w:rPr>
      <w:rFonts w:asciiTheme="minorHAnsi" w:eastAsia="Times New Roman" w:hAnsiTheme="minorHAnsi" w:cs="Times New Roman"/>
      <w:color w:val="FFFFFF" w:themeColor="background1"/>
      <w:sz w:val="18"/>
      <w:szCs w:val="20"/>
    </w:rPr>
  </w:style>
  <w:style w:type="paragraph" w:customStyle="1" w:styleId="nagwkitabeliniebieskie">
    <w:name w:val="nagłówki tabeli niebieskie"/>
    <w:basedOn w:val="Normalny"/>
    <w:rsid w:val="00803095"/>
    <w:pPr>
      <w:jc w:val="center"/>
    </w:pPr>
    <w:rPr>
      <w:rFonts w:asciiTheme="minorHAnsi" w:eastAsia="Times New Roman" w:hAnsiTheme="minorHAnsi" w:cs="Times New Roman"/>
      <w:color w:val="3494BA" w:themeColor="accent1"/>
      <w:sz w:val="18"/>
      <w:szCs w:val="20"/>
    </w:rPr>
  </w:style>
  <w:style w:type="paragraph" w:customStyle="1" w:styleId="tekstytabelidolewej">
    <w:name w:val="teksty tabeli do lewej"/>
    <w:basedOn w:val="Normalny"/>
    <w:rsid w:val="00803095"/>
    <w:pPr>
      <w:jc w:val="left"/>
    </w:pPr>
    <w:rPr>
      <w:rFonts w:asciiTheme="minorHAnsi" w:eastAsia="Times New Roman" w:hAnsiTheme="minorHAnsi" w:cs="Times New Roman"/>
      <w:sz w:val="18"/>
      <w:szCs w:val="20"/>
    </w:rPr>
  </w:style>
  <w:style w:type="paragraph" w:customStyle="1" w:styleId="tekstytabelidorodka">
    <w:name w:val="teksty tabeli do środka"/>
    <w:basedOn w:val="Normalny"/>
    <w:rsid w:val="00803095"/>
    <w:pPr>
      <w:jc w:val="center"/>
    </w:pPr>
    <w:rPr>
      <w:rFonts w:asciiTheme="minorHAnsi" w:eastAsia="Times New Roman" w:hAnsiTheme="minorHAnsi" w:cs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B22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B22"/>
    <w:rPr>
      <w:rFonts w:asciiTheme="majorHAnsi" w:hAnsiTheme="majorHAns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2E36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customStyle="1" w:styleId="AkapitcofWIEKSZY">
    <w:name w:val="Akapit cof. WIEKSZY"/>
    <w:link w:val="AkapitcofWIEKSZYZnak"/>
    <w:qFormat/>
    <w:rsid w:val="002417EE"/>
    <w:pPr>
      <w:spacing w:after="0" w:line="276" w:lineRule="auto"/>
      <w:ind w:left="851"/>
      <w:jc w:val="both"/>
    </w:pPr>
    <w:rPr>
      <w:rFonts w:asciiTheme="majorHAnsi" w:eastAsiaTheme="majorEastAsia" w:hAnsiTheme="majorHAnsi" w:cstheme="majorBidi"/>
    </w:rPr>
  </w:style>
  <w:style w:type="character" w:customStyle="1" w:styleId="AkapitcofWIEKSZYZnak">
    <w:name w:val="Akapit cof. WIEKSZY Znak"/>
    <w:basedOn w:val="Domylnaczcionkaakapitu"/>
    <w:link w:val="AkapitcofWIEKSZY"/>
    <w:rsid w:val="002417EE"/>
    <w:rPr>
      <w:rFonts w:asciiTheme="majorHAnsi" w:eastAsiaTheme="majorEastAsia" w:hAnsiTheme="majorHAnsi" w:cstheme="majorBidi"/>
    </w:rPr>
  </w:style>
  <w:style w:type="paragraph" w:customStyle="1" w:styleId="Akapitcof3">
    <w:name w:val="Akapit cof 3"/>
    <w:aliases w:val="75"/>
    <w:basedOn w:val="Normalny"/>
    <w:next w:val="Normalny"/>
    <w:link w:val="Akapitcof3Znak"/>
    <w:qFormat/>
    <w:rsid w:val="003C1DCB"/>
    <w:pPr>
      <w:ind w:left="2126"/>
    </w:pPr>
  </w:style>
  <w:style w:type="character" w:customStyle="1" w:styleId="Akapitcof3Znak">
    <w:name w:val="Akapit cof 3 Znak"/>
    <w:aliases w:val="75 Znak"/>
    <w:basedOn w:val="Domylnaczcionkaakapitu"/>
    <w:link w:val="Akapitcof3"/>
    <w:rsid w:val="003C1DCB"/>
    <w:rPr>
      <w:rFonts w:asciiTheme="majorHAnsi" w:hAnsiTheme="majorHAnsi"/>
    </w:rPr>
  </w:style>
  <w:style w:type="paragraph" w:customStyle="1" w:styleId="Akapitcof2">
    <w:name w:val="Akapit cof 2"/>
    <w:aliases w:val="25"/>
    <w:basedOn w:val="Normalny"/>
    <w:next w:val="Normalny"/>
    <w:link w:val="Akapitcof2Znak"/>
    <w:qFormat/>
    <w:rsid w:val="0026108D"/>
    <w:pPr>
      <w:ind w:left="1276"/>
    </w:pPr>
  </w:style>
  <w:style w:type="character" w:customStyle="1" w:styleId="Akapitcof2Znak">
    <w:name w:val="Akapit cof 2 Znak"/>
    <w:aliases w:val="25 Znak"/>
    <w:basedOn w:val="Domylnaczcionkaakapitu"/>
    <w:link w:val="Akapitcof2"/>
    <w:rsid w:val="0026108D"/>
    <w:rPr>
      <w:rFonts w:asciiTheme="majorHAnsi" w:hAnsiTheme="majorHAns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61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F4D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4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B2B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zycinani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rzycinanie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zycinani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DB8F-87F6-4DBF-9C99-6C686C9F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5585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Prejs</dc:creator>
  <cp:lastModifiedBy>Prezentacja</cp:lastModifiedBy>
  <cp:revision>15</cp:revision>
  <cp:lastPrinted>2021-10-01T12:40:00Z</cp:lastPrinted>
  <dcterms:created xsi:type="dcterms:W3CDTF">2022-05-20T13:42:00Z</dcterms:created>
  <dcterms:modified xsi:type="dcterms:W3CDTF">2022-06-30T06:43:00Z</dcterms:modified>
</cp:coreProperties>
</file>